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08.04.2021 N 317н</w:t>
              <w:br/>
              <w:t xml:space="preserve">"Об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страхования"</w:t>
              <w:br/>
              <w:t xml:space="preserve">(Зарегистрировано в Минюсте России 14.05.2021 N 63419)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14 мая 2021 г. N 63419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апреля 2021 г. N 317н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ИНФОРМИРОВАНИЯ ЗАСТРАХОВАННЫХ ЛИЦ О ВЫЯВЛЕННЫХ</w:t>
      </w:r>
    </w:p>
    <w:p>
      <w:pPr>
        <w:pStyle w:val="2"/>
        <w:jc w:val="center"/>
      </w:pPr>
      <w:r>
        <w:rPr>
          <w:sz w:val="20"/>
        </w:rPr>
        <w:t xml:space="preserve">НАРУШЕНИЯХ ПРИ ОКАЗАНИИ ИМ МЕДИЦИНСКОЙ ПОМОЩИ</w:t>
      </w:r>
    </w:p>
    <w:p>
      <w:pPr>
        <w:pStyle w:val="2"/>
        <w:jc w:val="center"/>
      </w:pPr>
      <w:r>
        <w:rPr>
          <w:sz w:val="20"/>
        </w:rPr>
        <w:t xml:space="preserve">В СООТВЕТСТВИИ С ТЕРРИТОРИАЛЬНОЙ ПРОГРАММОЙ</w:t>
      </w:r>
    </w:p>
    <w:p>
      <w:pPr>
        <w:pStyle w:val="2"/>
        <w:jc w:val="center"/>
      </w:pPr>
      <w:r>
        <w:rPr>
          <w:sz w:val="20"/>
        </w:rPr>
        <w:t xml:space="preserve">ОБЯЗАТЕЛЬНОГО МЕДИЦИНСКОГО СТРАХОВАНИЯ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частью 12 статьи 40</w:t>
        </w:r>
      </w:hyperlink>
      <w:r>
        <w:rPr>
          <w:sz w:val="20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</w:t>
      </w:r>
      <w:hyperlink w:history="0" r:id="rId8" w:tooltip="Постановление Правительства РФ от 19.06.2012 N 608 (ред. от 29.09.2022) &quot;Об утверждении Положения о Министерстве здравоохранения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подпунктом 5.2.136(6)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2020, N 52, ст. 8827),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страхования.</w:t>
      </w:r>
    </w:p>
    <w:bookmarkStart w:id="17" w:name="P17"/>
    <w:bookmarkEnd w:id="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июля 2021 г., за исключением </w:t>
      </w:r>
      <w:hyperlink w:history="0" w:anchor="P54" w:tooltip="7. Заявление об информировании может быть подано через личный кабинет застрахованного лица в федеральной государственной информационной системе &quot;Единый портал государственных и муниципальных услуг (функций)&quot; (далее - единый портал).">
        <w:r>
          <w:rPr>
            <w:sz w:val="20"/>
            <w:color w:val="0000ff"/>
          </w:rPr>
          <w:t xml:space="preserve">пунктов 7</w:t>
        </w:r>
      </w:hyperlink>
      <w:r>
        <w:rPr>
          <w:sz w:val="20"/>
        </w:rPr>
        <w:t xml:space="preserve"> и </w:t>
      </w:r>
      <w:hyperlink w:history="0" w:anchor="P83" w:tooltip="11. При подаче заявления об информировании через личный кабинет застрахованного лица на едином портале сведения направляются через личный кабинет застрахованного лица на едином портале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порядка, утвержденного настоящим приказом, которые вступают в силу с 1 января 2022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8 апреля 2021 г. N 317н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ИНФОРМИРОВАНИЯ ЗАСТРАХОВАННЫХ ЛИЦ О ВЫЯВЛЕННЫХ</w:t>
      </w:r>
    </w:p>
    <w:p>
      <w:pPr>
        <w:pStyle w:val="2"/>
        <w:jc w:val="center"/>
      </w:pPr>
      <w:r>
        <w:rPr>
          <w:sz w:val="20"/>
        </w:rPr>
        <w:t xml:space="preserve">НАРУШЕНИЯХ ПРИ ОКАЗАНИИ ИМ МЕДИЦИНСКОЙ ПОМОЩИ</w:t>
      </w:r>
    </w:p>
    <w:p>
      <w:pPr>
        <w:pStyle w:val="2"/>
        <w:jc w:val="center"/>
      </w:pPr>
      <w:r>
        <w:rPr>
          <w:sz w:val="20"/>
        </w:rPr>
        <w:t xml:space="preserve">В СООТВЕТСТВИИ С ТЕРРИТОРИАЛЬНОЙ ПРОГРАММОЙ</w:t>
      </w:r>
    </w:p>
    <w:p>
      <w:pPr>
        <w:pStyle w:val="2"/>
        <w:jc w:val="center"/>
      </w:pPr>
      <w:r>
        <w:rPr>
          <w:sz w:val="20"/>
        </w:rPr>
        <w:t xml:space="preserve">ОБЯЗАТЕЛЬНОГО МЕДИЦИНСКОГО СТРАХОВАНИЯ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по результатам проведения </w:t>
      </w:r>
      <w:hyperlink w:history="0" r:id="rId9" w:tooltip="Приказ Минздрава России от 19.03.2021 N 231н (ред. от 21.02.2022) &quot;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&quot; (Зарегистрировано в Минюсте России 13.05.2021 N 63410) (с изм. и доп., вступ. в силу с 01.07.2022) {КонсультантПлюс}">
        <w:r>
          <w:rPr>
            <w:sz w:val="20"/>
            <w:color w:val="0000ff"/>
          </w:rPr>
          <w:t xml:space="preserve">контроля</w:t>
        </w:r>
      </w:hyperlink>
      <w:r>
        <w:rPr>
          <w:sz w:val="20"/>
        </w:rPr>
        <w:t xml:space="preserve">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- контроль объемов, сроков, качества и условий предоставления медицинской помощи).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</w:t>
      </w:r>
      <w:hyperlink w:history="0" r:id="rId10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частью 12 статьи 40</w:t>
        </w:r>
      </w:hyperlink>
      <w:r>
        <w:rPr>
          <w:sz w:val="20"/>
        </w:rPr>
        <w:t xml:space="preserve"> Федерального закона от 29 ноября 2010 г. N 326-ФЗ "Об обязательном медицинском страховании в Российской Федерации" &lt;1&gt; (далее - Федеральный закон) информирование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 (далее соответственно - информирование, территориальная программа) осуществляется Федеральным фондом обязательного медицинского страхования (далее - Федеральный фонд), территориальным фондом обязательного медицинского страхования (далее - территориальный фонд) и (или) страховой медицинской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2010, N 49, ст. 6422; 2020, N 50, ст. 8075.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Информирование осуществляется с соблюдением требований Федерального </w:t>
      </w:r>
      <w:hyperlink w:history="0" r:id="rId11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г. N 152-ФЗ "О персональных данных" &lt;2&gt; и </w:t>
      </w:r>
      <w:hyperlink w:history="0" r:id="rId12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статьи 13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Собрание законодательства Российской Федерации, 2006, N 31, ст. 3451; 2021, N 1, ст. 58.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Собрание законодательства Российской Федерации, 2011, N 48, ст. 6724; 2020, N 52, ст. 8584.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Информирование осуществляется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информирование застрахованного лица (его законного представителя) (далее - индивидуальное информирование);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информирование неопределенного круга застрахованных лиц (далее - общее информирование).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Индивидуальное информирование осуществляется по заявлению застрахованного лица (его законного представителя) о предоставлении результатов контроля объемов, сроков, качества и условий предоставления застрахованному лицу медицинской помощи (далее - заявление об информировании).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Заявление об информировании подается застрахованным лицом (его законным представителем) лично при обращении в страховую медицинскую организацию либо территориальный фонд. При подаче заявления об информировании застрахованное лицо (его законный представитель) предъявляет документ, удостоверяющий личность. В случае подачи заявления об информировании законным представителем застрахованного лица также представляется документ, подтверждающий полномочия законного представителя.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7 </w:t>
            </w:r>
            <w:hyperlink w:history="0" w:anchor="P17" w:tooltip="2. Настоящий приказ вступает в силу с 1 июля 2021 г., за исключением пунктов 7 и 11 порядка, утвержденного настоящим приказом, которые вступают в силу с 1 января 2022 г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54" w:name="P54"/>
    <w:bookmarkEnd w:id="54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7. Заявление об информировании может быть подано через личный кабинет застрахованного лица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заявлении об информировании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 о лице, направляющем заявление: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полиса обязательного медицинского страхования (при направлении заявления об информировании в отношении себя);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документа, подтверждающего полномочия законного представителя застрахованного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лице, в отношении которого подается заявление об информировании (в случае если заявление об информировании подается законным представителем застрахованного лица указываются сведения о несовершеннолетнем или подопечном):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документа, удостоверяющего личность застрахованного лица (свидетельства о рождении для несовершеннолетнего, не достигшего возраста 14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полиса обязательного медицинского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период, за который предоставляются сведения о выявленных нарушениях при оказании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способ получения сведений по заявлению об информировании (по телефону, электронной почте, почтовому адресу, при личном приеме).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индивидуальном информировании застрахованному лицу (его законному представителю) предоставляется информация о результатах контроля объемов, сроков, качества и условий предоставления застрахованному лицу медицинской помощи: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 о медицинских организациях, включенных в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страхования, оказавших медицинскую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виды оказанной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условия оказания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формы оказания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сроки оказания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объемы оказания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стоимость оказанной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сведения о выявленных нарушениях при оказании медицинской помощи застрахованному лицу в медицинских организациях, либо об их отсутствии;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меры, примененные к медицинским организациям за выявленные нарушения при оказании медицинской помощи застрахованному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Информирование застрахованного лица (его законного представителя) осуществляется тем способом получения сведений, который указан в заявлении об информировании.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11 </w:t>
            </w:r>
            <w:hyperlink w:history="0" w:anchor="P17" w:tooltip="2. Настоящий приказ вступает в силу с 1 июля 2021 г., за исключением пунктов 7 и 11 порядка, утвержденного настоящим приказом, которые вступают в силу с 1 января 2022 г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83" w:name="P83"/>
    <w:bookmarkEnd w:id="83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11. При подаче заявления об информировании через личный кабинет застрахованного лица на едином портале сведения направляются через личный кабинет застрахованного лица на едином портале.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Общее информирование осуществляется путем размещения Федеральным фондом, территориальными фондами, страховыми медицинскими организациями обезличенной информации по результатам проведенного контроля объемов, сроков, качества и условий предоставления медицинской помощи застрахованным лицам, в информационно-телекоммуникационной сети "Интернет", в том числе на официальных сайтах Федерального фонда, территориальных фондов, страховых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общем информировании организациями, указанными в </w:t>
      </w:r>
      <w:hyperlink w:history="0" w:anchor="P84" w:tooltip="12. Общее информирование осуществляется путем размещения Федеральным фондом, территориальными фондами, страховыми медицинскими организациями обезличенной информации по результатам проведенного контроля объемов, сроков, качества и условий предоставления медицинской помощи застрахованным лицам, в информационно-телекоммуникационной сети &quot;Интернет&quot;, в том числе на официальных сайтах Федерального фонда, территориальных фондов, страховых медицинских организаций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порядка, предоставляется информация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организации и проведении контроля объемов, сроков, качества и условий предоставления медицинской помощи по обязательному медицинскому страхованию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3" w:tooltip="Федеральный закон от 29.11.2010 N 326-ФЗ (ред. от 19.12.2022) &quot;Об обязательном медицинском страховании в Российской Федерации&quot; {КонсультантПлюс}">
        <w:r>
          <w:rPr>
            <w:sz w:val="20"/>
            <w:color w:val="0000ff"/>
          </w:rPr>
          <w:t xml:space="preserve">Статья 40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перечне санкций, применяемых к медицинским организациям по результатам проведения контроля объемов, сроков, качества и условий предоставления медицинской помощи, и основаниях для их применения;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количестве проведенных мероприятий в рамках контроля объемов, сроков, качества и условий предоставления медицинской помощи застрахованным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количестве выявленных нарушений при оказании медицинской помощи либо об их отсутствии;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перечне мер, примененных к медицинским организациям за выявленные 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Общее информирование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страховой медицинской организацией - в отношении медицинской помощи, оказанной лицам, застрахованным в этой страховой медицинской организации (ежеквартально, не позднее 20-го числа месяца, следующего за кварталом);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территориальным фондом - в отношении медицинской помощи, оказанной в рамках территориальной программы соответствующего субъекта Российской Федерации (ежеквартально, не позднее 20-го числа месяца, следующего за кварталом);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Федеральным фондом - в отношении медицинской помощи, оказанной в рамках территориальных программ субъектов Российской Федерации (ежегодно, не позднее 1-го марта следующего года).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Общее информирование дополнительно может осуществляться путем организации и проведения информационных кампаний, публичных мероприятий, включая мероприятия с применением дистанционных технологий, а также выпуска и распространения информационных материалов.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08.04.2021 N 317н</w:t>
            <w:br/>
            <w:t>"Об утверждении порядка информирования застрахованных лиц о выявленных нару...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97BA1DEF187613E4C6AEE218C97AE814F85193183568DAAD8B98A5C94CBA42DA2AB418124808CEB0F39DF036A3B5D1E9A03039C70FCXCH" TargetMode = "External"/>
	<Relationship Id="rId8" Type="http://schemas.openxmlformats.org/officeDocument/2006/relationships/hyperlink" Target="consultantplus://offline/ref=597BA1DEF187613E4C6AEE218C97AE814F851C3B86558DAAD8B98A5C94CBA42DA2AB418221838CEB0F39DF036A3B5D1E9A03039C70FCXCH" TargetMode = "External"/>
	<Relationship Id="rId9" Type="http://schemas.openxmlformats.org/officeDocument/2006/relationships/hyperlink" Target="consultantplus://offline/ref=597BA1DEF187613E4C6AEE218C97AE814F861B3587538DAAD8B98A5C94CBA42DA2AB4182278385BA5D76DE5F2C6D4E1C9803019D6CCDB0ECF2X9H" TargetMode = "External"/>
	<Relationship Id="rId10" Type="http://schemas.openxmlformats.org/officeDocument/2006/relationships/hyperlink" Target="consultantplus://offline/ref=597BA1DEF187613E4C6AEE218C97AE814F85193183568DAAD8B98A5C94CBA42DA2AB418124808CEB0F39DF036A3B5D1E9A03039C70FCXCH" TargetMode = "External"/>
	<Relationship Id="rId11" Type="http://schemas.openxmlformats.org/officeDocument/2006/relationships/hyperlink" Target="consultantplus://offline/ref=597BA1DEF187613E4C6AEE218C97AE814F85193084578DAAD8B98A5C94CBA42DB0AB198E258099BF5F63880E6AF3XBH" TargetMode = "External"/>
	<Relationship Id="rId12" Type="http://schemas.openxmlformats.org/officeDocument/2006/relationships/hyperlink" Target="consultantplus://offline/ref=597BA1DEF187613E4C6AEE218C97AE814F85193182518DAAD8B98A5C94CBA42DA2AB4182278386BF5C76DE5F2C6D4E1C9803019D6CCDB0ECF2X9H" TargetMode = "External"/>
	<Relationship Id="rId13" Type="http://schemas.openxmlformats.org/officeDocument/2006/relationships/hyperlink" Target="consultantplus://offline/ref=597BA1DEF187613E4C6AEE218C97AE814F85193183568DAAD8B98A5C94CBA42DA2AB4182278382BE5676DE5F2C6D4E1C9803019D6CCDB0ECF2X9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08.04.2021 N 317н
"Об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страхования"
(Зарегистрировано в Минюсте России 14.05.2021 N 63419)</dc:title>
  <dcterms:created xsi:type="dcterms:W3CDTF">2023-01-23T07:23:04Z</dcterms:created>
</cp:coreProperties>
</file>