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B6B8A" w:rsidRPr="006C1067" w:rsidRDefault="00BB6B8A" w:rsidP="001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 w:rsidRPr="006C1067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Диспансеризация населения</w:t>
      </w:r>
    </w:p>
    <w:p w:rsidR="00F63182" w:rsidRPr="00364D73" w:rsidRDefault="00BB6B8A" w:rsidP="00364D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364D73" w:rsidRPr="00364D73">
        <w:rPr>
          <w:bCs/>
          <w:sz w:val="28"/>
          <w:szCs w:val="28"/>
          <w:bdr w:val="none" w:sz="0" w:space="0" w:color="auto" w:frame="1"/>
        </w:rPr>
        <w:t>В</w:t>
      </w:r>
      <w:r w:rsidR="00935E1E">
        <w:rPr>
          <w:bCs/>
          <w:sz w:val="28"/>
          <w:szCs w:val="28"/>
          <w:bdr w:val="none" w:sz="0" w:space="0" w:color="auto" w:frame="1"/>
        </w:rPr>
        <w:t xml:space="preserve"> </w:t>
      </w:r>
      <w:r w:rsidR="00F63182" w:rsidRPr="00F63182">
        <w:rPr>
          <w:rFonts w:ascii="Times New Roman" w:hAnsi="Times New Roman" w:cs="Times New Roman"/>
          <w:color w:val="1A1A1A"/>
          <w:sz w:val="28"/>
          <w:szCs w:val="28"/>
        </w:rPr>
        <w:t>целях раннего (своевременного) выявления состояний, заболеваний и факторов риска их развития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935E1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в том числе </w:t>
      </w:r>
      <w:r w:rsidR="00364D73" w:rsidRP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4D73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болезней системы кровообращения и онкологических заболеваний, формирующих основные причины смертности населения</w:t>
      </w:r>
      <w:r w:rsid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>проводятся профилактические мероприятия и диспансеризация. Выявление указанных риско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 п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эффективнее лечить и добиваться полного выздоровления</w:t>
      </w:r>
      <w:r w:rsidR="00364D73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1FB" w:rsidRPr="00BB6B8A" w:rsidRDefault="009A61FB" w:rsidP="00364D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Гражданин имеет право не реже одного раза в год на бесплатный профилактический медицинский </w:t>
      </w:r>
      <w:r w:rsidRP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осмотр, в</w:t>
      </w: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том числе в рамках диспансеризации.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испансеризация взрослого населения проводится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раз в 3 года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возрасте с 18 до 39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40 лет и старше –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ЕЖЕГОДНО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="00364D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июля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2021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A83" w:rsidRPr="00E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3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углубленные профилактические осмотры и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граждан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COVID-19.</w:t>
      </w:r>
    </w:p>
    <w:p w:rsidR="006C1067" w:rsidRDefault="006C1067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Диспансеризация проводится в два этапа.</w:t>
      </w:r>
      <w:r w:rsidR="00935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граждан,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инфекцию (COVID-19)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дополнение к утвержденному перечню исследований и консультаций специалистов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диспансеризации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935E1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ABF" w:rsidRDefault="00BB6B8A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насыщения крови кислородом (сатурация) в покое;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 с 6-минутной ходьбой;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спирометри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спирографи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(клиническ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крови развернут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для граждан, включая исследования уровня холестерина, уровня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липопротеинов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плотности,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С-реактивного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активности АЛТ и АСТ,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лактатдегидрогеназы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исследование уровня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концентрации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Д-димера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грудной клетки для граждан,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(если не выполнялась ранее в течении года).</w:t>
      </w:r>
    </w:p>
    <w:p w:rsidR="009A61FB" w:rsidRPr="001F681A" w:rsidRDefault="001F681A" w:rsidP="001F68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</w:t>
      </w:r>
      <w:r w:rsidR="00FB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</w:t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врачи определят риски и признаки развития хронических заболеваний и при необходимости, для уточнения диагноза, направят пациента на второй этап.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(в случае показателя сатурации в покое 94% и ниже, а также по результатам проведения теста с 6-минутной ходьбой);</w:t>
      </w:r>
    </w:p>
    <w:p w:rsidR="009A61FB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(в случае показателя сатурации в покое 94% и ниже, а также по результатам проведения теста с 6-минутной ходьбой); </w:t>
      </w:r>
    </w:p>
    <w:p w:rsidR="00BB6B8A" w:rsidRPr="00BB6B8A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дуплексное сканирование вен нижних конечностей для граждан, перенесших новую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(при наличии показаний по результатам определения концентрации </w:t>
      </w:r>
      <w:proofErr w:type="spellStart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Д-димера</w:t>
      </w:r>
      <w:proofErr w:type="spellEnd"/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крови).</w:t>
      </w:r>
    </w:p>
    <w:p w:rsidR="009A61FB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</w:t>
      </w:r>
    </w:p>
    <w:p w:rsidR="003E286B" w:rsidRPr="006C1067" w:rsidRDefault="003E286B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Кто имеет право на бесплатные профилактические мероприятия?</w:t>
      </w:r>
    </w:p>
    <w:p w:rsidR="00FB6ABF" w:rsidRPr="006C1067" w:rsidRDefault="00FB6ABF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Профилактическому медицинскому осмотру и диспансеризации подлежат работающие, неработающие, обучающиеся в образовательных учреждениях по очной форме граждане в возрасте от 18 лет и старше. 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для своевременного выявления состояний, заболеваний, факторов риска их развития и выработки рекомендаций для пациентов. Диспансеризация представляет собой комплекс мероприятий, включающий профилактический медицинский осмотр, а также дополнительные методы обследования.</w:t>
      </w:r>
    </w:p>
    <w:p w:rsidR="00FB6ABF" w:rsidRPr="001F681A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E286B" w:rsidRPr="006C1067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Какие профилактические мероприятия Вы можете пройти в этом году?</w:t>
      </w:r>
    </w:p>
    <w:p w:rsidR="00FB6ABF" w:rsidRPr="006C1067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2060"/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могут пройти лица, которым в текущем году исполняется следующее количество полных лет: 19, 20, 22, 23, 25, 26, 28, 29, 31, 32, 34, 35, 37, 38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в рамках диспансерного наблюдения (лицам, состоящим под диспансерным наблюдением у врача в связи с хроническим заболеванием) при проведении первого в текущем году диспансерного приема.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Диспансеризацию могут пройти лица, которым в текущем году исполняется следующее количество полных лет: 18, 21, 24, 27, 30, 33, 36, 39, 40 и старше.</w:t>
      </w:r>
    </w:p>
    <w:p w:rsidR="003E286B" w:rsidRPr="00BB6B8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24EBF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С порядком проведения профилактических мероприятий можно ознакомиться: </w:t>
      </w:r>
      <w:hyperlink r:id="rId8" w:history="1">
        <w:r w:rsidR="003E286B" w:rsidRPr="004A4817">
          <w:rPr>
            <w:rStyle w:val="a4"/>
            <w:b/>
            <w:bCs/>
            <w:sz w:val="28"/>
            <w:szCs w:val="28"/>
          </w:rPr>
          <w:t>при</w:t>
        </w:r>
        <w:r w:rsidR="00310B83" w:rsidRPr="004A4817">
          <w:rPr>
            <w:rStyle w:val="a4"/>
            <w:b/>
            <w:bCs/>
            <w:sz w:val="28"/>
            <w:szCs w:val="28"/>
          </w:rPr>
          <w:t>каз Минздрава России от 27.04.2021 № 404н «</w:t>
        </w:r>
        <w:r w:rsidR="003E286B" w:rsidRPr="004A4817">
          <w:rPr>
            <w:rStyle w:val="a4"/>
            <w:b/>
            <w:bCs/>
            <w:sz w:val="28"/>
            <w:szCs w:val="28"/>
          </w:rPr>
          <w:t>Об утверждении порядка проведения профилактического медицинского осмотра и диспансеризации определ</w:t>
        </w:r>
        <w:r w:rsidR="00310B83" w:rsidRPr="004A4817">
          <w:rPr>
            <w:rStyle w:val="a4"/>
            <w:b/>
            <w:bCs/>
            <w:sz w:val="28"/>
            <w:szCs w:val="28"/>
          </w:rPr>
          <w:t>енных групп взрослого населения</w:t>
        </w:r>
        <w:r w:rsidR="00310B83" w:rsidRPr="004A4817">
          <w:rPr>
            <w:rStyle w:val="a4"/>
            <w:sz w:val="28"/>
            <w:szCs w:val="28"/>
          </w:rPr>
          <w:t>»</w:t>
        </w:r>
        <w:r w:rsidR="003E286B" w:rsidRPr="004A4817">
          <w:rPr>
            <w:rStyle w:val="a4"/>
            <w:sz w:val="28"/>
            <w:szCs w:val="28"/>
          </w:rPr>
          <w:t>;</w:t>
        </w:r>
      </w:hyperlink>
      <w:r w:rsidR="00324EBF">
        <w:rPr>
          <w:rStyle w:val="a5"/>
          <w:sz w:val="28"/>
          <w:szCs w:val="28"/>
        </w:rPr>
        <w:t xml:space="preserve"> </w:t>
      </w:r>
    </w:p>
    <w:p w:rsidR="00324EBF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  <w:r w:rsidRPr="001F681A">
        <w:rPr>
          <w:rStyle w:val="a5"/>
          <w:sz w:val="28"/>
          <w:szCs w:val="28"/>
        </w:rPr>
        <w:lastRenderedPageBreak/>
        <w:t> </w:t>
      </w:r>
      <w:hyperlink r:id="rId9" w:history="1">
        <w:r w:rsidRPr="004A4817">
          <w:rPr>
            <w:rStyle w:val="a4"/>
            <w:b/>
            <w:bCs/>
            <w:sz w:val="28"/>
            <w:szCs w:val="28"/>
          </w:rPr>
          <w:t xml:space="preserve">приказ </w:t>
        </w:r>
        <w:r w:rsidR="00310B83" w:rsidRPr="004A4817">
          <w:rPr>
            <w:rStyle w:val="a4"/>
            <w:b/>
            <w:bCs/>
            <w:sz w:val="28"/>
            <w:szCs w:val="28"/>
          </w:rPr>
          <w:t>Минздрава России от 01.07.2021 № 698н «</w:t>
        </w:r>
        <w:r w:rsidRPr="004A4817">
          <w:rPr>
            <w:rStyle w:val="a4"/>
            <w:b/>
            <w:bCs/>
            <w:sz w:val="28"/>
            <w:szCs w:val="28"/>
          </w:rPr>
          <w:t>Об утверждении Порядка направления граждан на прохождение углубленной диспансеризации, включая категории граждан, проходящих углубленную диспансер</w:t>
        </w:r>
        <w:r w:rsidR="00310B83" w:rsidRPr="004A4817">
          <w:rPr>
            <w:rStyle w:val="a4"/>
            <w:b/>
            <w:bCs/>
            <w:sz w:val="28"/>
            <w:szCs w:val="28"/>
          </w:rPr>
          <w:t>изацию в первоочередном порядке»</w:t>
        </w:r>
      </w:hyperlink>
      <w:r w:rsidR="00324EBF" w:rsidRPr="00324EBF">
        <w:t xml:space="preserve"> </w:t>
      </w:r>
    </w:p>
    <w:p w:rsidR="00324EBF" w:rsidRPr="00324EBF" w:rsidRDefault="00324E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Для бесплатного проведения профилактических мероприятий необходимо обратиться в поликлинику, к которой Вы прикреплены: в регистратуру, к участковому врачу, участковой медицинской сестре или в отделение (кабинет) медицинской профилактики.</w:t>
      </w:r>
      <w:r w:rsidRPr="001F681A">
        <w:rPr>
          <w:rStyle w:val="a5"/>
          <w:b w:val="0"/>
          <w:bCs w:val="0"/>
          <w:sz w:val="28"/>
          <w:szCs w:val="28"/>
        </w:rPr>
        <w:t xml:space="preserve"> Д</w:t>
      </w:r>
      <w:r w:rsidRPr="001F681A">
        <w:rPr>
          <w:sz w:val="28"/>
          <w:szCs w:val="28"/>
        </w:rPr>
        <w:t xml:space="preserve">ля удобства населения в поликлиниках работает дистанционная запись на профилактические осмотры. </w:t>
      </w:r>
      <w:r>
        <w:rPr>
          <w:sz w:val="28"/>
          <w:szCs w:val="28"/>
        </w:rPr>
        <w:tab/>
      </w:r>
      <w:r w:rsidRPr="001F681A">
        <w:rPr>
          <w:sz w:val="28"/>
          <w:szCs w:val="28"/>
        </w:rPr>
        <w:t>Диспансеризацию можно пройти в вечерние часы в будни и по субботам.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При себе нужно иметь паспорт и полис ОМС. </w:t>
      </w:r>
    </w:p>
    <w:p w:rsidR="001F681A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1F681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0" w:history="1"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 о медицинских организациях, на базе которых граждане могут пройти профилактические медицинские осмотры и диспансеризацию</w:t>
        </w:r>
      </w:hyperlink>
      <w:r w:rsidR="003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EBF" w:rsidRPr="00310B83" w:rsidRDefault="00324EBF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6ABF" w:rsidRPr="00FB6ABF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6ABF" w:rsidRPr="00FB6A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185.1 Трудового кодекса Российской Федерации р</w:t>
      </w:r>
      <w:r w:rsidR="00FB6ABF" w:rsidRPr="00FB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при прохождении диспансеризации имеют право на освобождение от работы с сохранением за ними места работы (должности) и среднего заработка</w:t>
      </w:r>
      <w:r w:rsidR="009A61FB" w:rsidRPr="00FB6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ABF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 xml:space="preserve">1 день раз в 3 года </w:t>
      </w:r>
      <w:r w:rsidR="001F681A" w:rsidRPr="00F63182">
        <w:rPr>
          <w:rFonts w:ascii="Times New Roman" w:hAnsi="Times New Roman" w:cs="Times New Roman"/>
          <w:sz w:val="28"/>
          <w:szCs w:val="28"/>
        </w:rPr>
        <w:t>-</w:t>
      </w:r>
      <w:r w:rsidRPr="00F63182">
        <w:rPr>
          <w:rFonts w:ascii="Times New Roman" w:hAnsi="Times New Roman" w:cs="Times New Roman"/>
          <w:sz w:val="28"/>
          <w:szCs w:val="28"/>
        </w:rPr>
        <w:t xml:space="preserve"> все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е;</w:t>
      </w:r>
    </w:p>
    <w:p w:rsidR="00FB6ABF" w:rsidRPr="00F63182" w:rsidRDefault="00FB6ABF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1 день раз ежегодно - р</w:t>
      </w:r>
      <w:r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аботники, достигшие возраста сорока лет; </w:t>
      </w:r>
    </w:p>
    <w:p w:rsidR="00F63182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2 дня ежегодно -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</w:t>
      </w:r>
      <w:r w:rsidRPr="00F63182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FB6ABF" w:rsidRPr="00F63182">
        <w:rPr>
          <w:rFonts w:ascii="Times New Roman" w:hAnsi="Times New Roman" w:cs="Times New Roman"/>
          <w:sz w:val="28"/>
          <w:szCs w:val="28"/>
        </w:rPr>
        <w:t>ы</w:t>
      </w:r>
      <w:r w:rsidRPr="00F6318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FB6ABF" w:rsidRPr="00F63182">
        <w:rPr>
          <w:rFonts w:ascii="Times New Roman" w:hAnsi="Times New Roman" w:cs="Times New Roman"/>
          <w:sz w:val="28"/>
          <w:szCs w:val="28"/>
        </w:rPr>
        <w:t>и</w:t>
      </w:r>
      <w:r w:rsidR="0093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8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318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63182" w:rsidRPr="00F63182">
        <w:rPr>
          <w:rFonts w:ascii="Times New Roman" w:hAnsi="Times New Roman" w:cs="Times New Roman"/>
          <w:sz w:val="28"/>
          <w:szCs w:val="28"/>
        </w:rPr>
        <w:t>.</w:t>
      </w:r>
    </w:p>
    <w:p w:rsidR="009A61FB" w:rsidRPr="00BB6B8A" w:rsidRDefault="001F681A" w:rsidP="00F63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</w:rPr>
        <w:t>Кроме того, страховые представители страховых медицинских организаций информируют граждан о прохождении диспансеризации или диспансерного наблюдения через </w:t>
      </w:r>
      <w:r w:rsidR="003E286B" w:rsidRPr="001F681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-сообщения, почтовые отправления или электронные письма о необходимости обращения в поликлинику.   В оперативном режиме страховые представители осуществляют контроль прохождения профилактических мероприятий и дальнейшее назначение обследований, своевременность лечения и </w:t>
      </w:r>
      <w:r w:rsidRPr="001F681A">
        <w:rPr>
          <w:rFonts w:ascii="Times New Roman" w:hAnsi="Times New Roman" w:cs="Times New Roman"/>
          <w:sz w:val="28"/>
          <w:szCs w:val="28"/>
        </w:rPr>
        <w:t>диспансерного наблюдения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 пациентов с хроническими заболеваниями.</w:t>
      </w:r>
    </w:p>
    <w:p w:rsidR="003E286B" w:rsidRPr="001F681A" w:rsidRDefault="001F681A" w:rsidP="00F631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медицинские компании также проведут оповещение граждан, подлежащих углубленной диспансеризации в соответствии с согласованным графиком с медицинскими организациями. Информирование граждан будет проводиться путем рассылки личных приглашений посредством SMS-сообщений, телефонной и почтовой связи.</w:t>
      </w:r>
    </w:p>
    <w:p w:rsidR="001F681A" w:rsidRDefault="001F681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3E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прохождением диспансеризации и профилактических медицинских осмотров застрахованные лица могут обращаться к своему страховому представителю страховой медицинской организации, выдавшей полис ОМС:</w:t>
      </w:r>
    </w:p>
    <w:p w:rsidR="00310B83" w:rsidRDefault="00310B83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A" w:rsidRPr="00F63182" w:rsidRDefault="00252B0C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 ООО «Капитал Медицинское Страхование»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Костромской области</w:t>
        </w:r>
      </w:hyperlink>
      <w:hyperlink r:id="rId12" w:history="1"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+7(4942)48-03-03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; 8-800-350-64-08;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8-800-100-81-02 (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федеральный </w:t>
        </w:r>
        <w:r w:rsidR="007E5E4E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онтакт-центр, 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круглосуточно, звонок бесплатный)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;</w:t>
      </w:r>
    </w:p>
    <w:p w:rsidR="001F681A" w:rsidRDefault="001F681A" w:rsidP="007E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CA" w:rsidRPr="00F63182" w:rsidRDefault="00252B0C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Костромской</w:t>
        </w:r>
        <w:r w:rsidR="007E5E4E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филиал АО «</w:t>
        </w:r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Страховая компания «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СОГАЗ-МЕД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»</w:t>
      </w:r>
      <w:r w:rsidR="00521DCA" w:rsidRPr="00F63182">
        <w:rPr>
          <w:bCs/>
          <w:sz w:val="28"/>
          <w:szCs w:val="28"/>
        </w:rPr>
        <w:t>8-800-100-07-02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(</w:t>
      </w:r>
      <w:r w:rsidR="007E5E4E" w:rsidRPr="00F63182">
        <w:rPr>
          <w:rFonts w:ascii="Times New Roman" w:hAnsi="Times New Roman" w:cs="Times New Roman"/>
          <w:bCs/>
          <w:sz w:val="28"/>
          <w:szCs w:val="28"/>
        </w:rPr>
        <w:t xml:space="preserve">федеральный Контакт-центр, 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круглосуточно, звонок бесплатный)</w:t>
      </w:r>
    </w:p>
    <w:p w:rsidR="00521DCA" w:rsidRPr="001F681A" w:rsidRDefault="00521DC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81A" w:rsidRPr="001F681A" w:rsidRDefault="00252B0C" w:rsidP="00F631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14" w:history="1">
        <w:r w:rsidR="007E5E4E">
          <w:rPr>
            <w:rStyle w:val="a4"/>
            <w:color w:val="auto"/>
            <w:sz w:val="28"/>
            <w:szCs w:val="28"/>
            <w:u w:val="none"/>
          </w:rPr>
          <w:t>Филиал АО «МАКС-М»</w:t>
        </w:r>
        <w:r w:rsidR="00521DCA" w:rsidRPr="001F681A">
          <w:rPr>
            <w:rStyle w:val="a4"/>
            <w:color w:val="auto"/>
            <w:sz w:val="28"/>
            <w:szCs w:val="28"/>
            <w:u w:val="none"/>
          </w:rPr>
          <w:t xml:space="preserve"> в г. Костроме</w:t>
        </w:r>
      </w:hyperlink>
      <w:r w:rsidR="001F681A" w:rsidRPr="001F681A">
        <w:rPr>
          <w:sz w:val="28"/>
          <w:szCs w:val="28"/>
          <w:shd w:val="clear" w:color="auto" w:fill="FFFFFF"/>
        </w:rPr>
        <w:t>+7(4942)49-40-16</w:t>
      </w:r>
      <w:r w:rsidR="007E5E4E">
        <w:rPr>
          <w:sz w:val="28"/>
          <w:szCs w:val="28"/>
          <w:shd w:val="clear" w:color="auto" w:fill="FFFFFF"/>
        </w:rPr>
        <w:t>;</w:t>
      </w:r>
      <w:hyperlink r:id="rId15" w:history="1">
        <w:r w:rsidR="001F681A" w:rsidRPr="007E5E4E">
          <w:rPr>
            <w:bCs/>
            <w:sz w:val="28"/>
            <w:szCs w:val="28"/>
          </w:rPr>
          <w:t>8-800-505-56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03</w:t>
        </w:r>
      </w:hyperlink>
      <w:r w:rsidR="007E5E4E">
        <w:rPr>
          <w:bCs/>
          <w:sz w:val="28"/>
          <w:szCs w:val="28"/>
        </w:rPr>
        <w:t>;</w:t>
      </w:r>
      <w:hyperlink r:id="rId16" w:history="1">
        <w:r w:rsidR="007E5E4E">
          <w:rPr>
            <w:bCs/>
            <w:sz w:val="28"/>
            <w:szCs w:val="28"/>
          </w:rPr>
          <w:t>8-</w:t>
        </w:r>
        <w:r w:rsidR="001F681A" w:rsidRPr="007E5E4E">
          <w:rPr>
            <w:bCs/>
            <w:sz w:val="28"/>
            <w:szCs w:val="28"/>
          </w:rPr>
          <w:t>800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333-60-03</w:t>
        </w:r>
      </w:hyperlink>
      <w:r w:rsidR="001F681A" w:rsidRPr="007E5E4E">
        <w:rPr>
          <w:bCs/>
          <w:sz w:val="28"/>
          <w:szCs w:val="28"/>
        </w:rPr>
        <w:t xml:space="preserve"> (</w:t>
      </w:r>
      <w:r w:rsidR="007E5E4E">
        <w:rPr>
          <w:bCs/>
          <w:sz w:val="28"/>
          <w:szCs w:val="28"/>
        </w:rPr>
        <w:t xml:space="preserve">федеральный Контакт-центр, </w:t>
      </w:r>
      <w:r w:rsidR="001F681A" w:rsidRPr="007E5E4E">
        <w:rPr>
          <w:bCs/>
          <w:sz w:val="28"/>
          <w:szCs w:val="28"/>
        </w:rPr>
        <w:t>круглосуточно, звонок бесплатный)</w:t>
      </w:r>
    </w:p>
    <w:p w:rsidR="007E5E4E" w:rsidRDefault="007E5E4E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Default="00D26AD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DCA" w:rsidRPr="001F681A">
        <w:rPr>
          <w:sz w:val="28"/>
          <w:szCs w:val="28"/>
        </w:rPr>
        <w:t>Также за помощью и консультацией можно обратиться в </w:t>
      </w:r>
      <w:hyperlink r:id="rId17" w:history="1">
        <w:r w:rsidR="00521DCA" w:rsidRPr="001F681A">
          <w:rPr>
            <w:rStyle w:val="a4"/>
            <w:color w:val="auto"/>
            <w:sz w:val="28"/>
            <w:szCs w:val="28"/>
            <w:u w:val="none"/>
          </w:rPr>
          <w:t>ТФОМС Костромской области</w:t>
        </w:r>
      </w:hyperlink>
      <w:r w:rsidR="00521DCA" w:rsidRPr="001F681A">
        <w:rPr>
          <w:sz w:val="28"/>
          <w:szCs w:val="28"/>
        </w:rPr>
        <w:t> по тел. 8-800-234-46-86</w:t>
      </w:r>
    </w:p>
    <w:p w:rsidR="00F63182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3182" w:rsidRPr="001F681A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Pr="003E286B" w:rsidRDefault="00521DC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8A" w:rsidRPr="001F681A" w:rsidRDefault="00BB6B8A" w:rsidP="00F63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2939712"/>
            <wp:effectExtent l="0" t="0" r="0" b="0"/>
            <wp:docPr id="1" name="Рисунок 1" descr="http://www.tfoms.ru/meditsinskim-organizatsiyam/grafiki-provedeniya-kontrolya-obemov-srokov-kachestva-i-usloviy-predostavleniya-meditsinskoy-pomoshch/grafiki-provedeniya-kontrolya-obemov-srokov-kachestva-i-usloviy-2019/dispanseriza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ms.ru/meditsinskim-organizatsiyam/grafiki-provedeniya-kontrolya-obemov-srokov-kachestva-i-usloviy-predostavleniya-meditsinskoy-pomoshch/grafiki-provedeniya-kontrolya-obemov-srokov-kachestva-i-usloviy-2019/dispanserizatsiy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8" cy="29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8A" w:rsidRPr="001F681A" w:rsidSect="005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1E" w:rsidRDefault="00E9261E" w:rsidP="00DB5CDB">
      <w:pPr>
        <w:spacing w:after="0" w:line="240" w:lineRule="auto"/>
      </w:pPr>
      <w:r>
        <w:separator/>
      </w:r>
    </w:p>
  </w:endnote>
  <w:endnote w:type="continuationSeparator" w:id="0">
    <w:p w:rsidR="00E9261E" w:rsidRDefault="00E9261E" w:rsidP="00D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1E" w:rsidRDefault="00E9261E" w:rsidP="00DB5CDB">
      <w:pPr>
        <w:spacing w:after="0" w:line="240" w:lineRule="auto"/>
      </w:pPr>
      <w:r>
        <w:separator/>
      </w:r>
    </w:p>
  </w:footnote>
  <w:footnote w:type="continuationSeparator" w:id="0">
    <w:p w:rsidR="00E9261E" w:rsidRDefault="00E9261E" w:rsidP="00D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B66"/>
    <w:multiLevelType w:val="hybridMultilevel"/>
    <w:tmpl w:val="AF7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6559"/>
    <w:multiLevelType w:val="hybridMultilevel"/>
    <w:tmpl w:val="AC9A4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0963"/>
    <w:multiLevelType w:val="hybridMultilevel"/>
    <w:tmpl w:val="821A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8A"/>
    <w:rsid w:val="00063E41"/>
    <w:rsid w:val="00166FF7"/>
    <w:rsid w:val="001F681A"/>
    <w:rsid w:val="00252B0C"/>
    <w:rsid w:val="00310B83"/>
    <w:rsid w:val="00324EBF"/>
    <w:rsid w:val="00364D73"/>
    <w:rsid w:val="003E286B"/>
    <w:rsid w:val="004A4817"/>
    <w:rsid w:val="00505C10"/>
    <w:rsid w:val="00521DCA"/>
    <w:rsid w:val="00624EB4"/>
    <w:rsid w:val="006C1067"/>
    <w:rsid w:val="007E5E4E"/>
    <w:rsid w:val="008315F4"/>
    <w:rsid w:val="00935E1E"/>
    <w:rsid w:val="009A61FB"/>
    <w:rsid w:val="00A67B4C"/>
    <w:rsid w:val="00BB6B8A"/>
    <w:rsid w:val="00C372BE"/>
    <w:rsid w:val="00D26ADA"/>
    <w:rsid w:val="00DB5CDB"/>
    <w:rsid w:val="00E9261E"/>
    <w:rsid w:val="00ED7A83"/>
    <w:rsid w:val="00F63182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0"/>
  </w:style>
  <w:style w:type="paragraph" w:styleId="2">
    <w:name w:val="heading 2"/>
    <w:basedOn w:val="a"/>
    <w:link w:val="20"/>
    <w:uiPriority w:val="9"/>
    <w:qFormat/>
    <w:rsid w:val="005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B8A"/>
    <w:rPr>
      <w:color w:val="0000FF"/>
      <w:u w:val="single"/>
    </w:rPr>
  </w:style>
  <w:style w:type="character" w:styleId="a5">
    <w:name w:val="Strong"/>
    <w:basedOn w:val="a0"/>
    <w:uiPriority w:val="22"/>
    <w:qFormat/>
    <w:rsid w:val="009A6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1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-version">
    <w:name w:val="blind-version"/>
    <w:basedOn w:val="a0"/>
    <w:rsid w:val="001F681A"/>
  </w:style>
  <w:style w:type="paragraph" w:styleId="a6">
    <w:name w:val="Balloon Text"/>
    <w:basedOn w:val="a"/>
    <w:link w:val="a7"/>
    <w:uiPriority w:val="99"/>
    <w:semiHidden/>
    <w:unhideWhenUsed/>
    <w:rsid w:val="007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E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318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B5CD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5CD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B5CDB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B5CD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3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5E1E"/>
  </w:style>
  <w:style w:type="paragraph" w:styleId="af">
    <w:name w:val="footer"/>
    <w:basedOn w:val="a"/>
    <w:link w:val="af0"/>
    <w:uiPriority w:val="99"/>
    <w:semiHidden/>
    <w:unhideWhenUsed/>
    <w:rsid w:val="0093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5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9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761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28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dokumenty/federalnye-dokumenty/2569-prikaz-minzdrava-rossii-ot-27-04-2021-404n-ob-utverzhdenii-poryadka-provedeniya-profilakticheskogo-meditsinskogo-osmotra-i-dispanserizatsii-opredelennykh-grupp-vzroslogo-naseleniya" TargetMode="External"/><Relationship Id="rId13" Type="http://schemas.openxmlformats.org/officeDocument/2006/relationships/hyperlink" Target="http://oms44.ru/o-fonde/organizatsionnaya-struktura-i-kontaktnye-dannye/direktor/13-strakhovye-meditsinskie-organizatsii/1792-smo4401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(4942)48-03-03" TargetMode="External"/><Relationship Id="rId17" Type="http://schemas.openxmlformats.org/officeDocument/2006/relationships/hyperlink" Target="http://oms4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s44.ru/o-fonde/organizatsionnaya-struktura-i-kontaktnye-dannye/direktor/13-strakhovye-meditsinskie-organizatsii/85-smo44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-800-505-5603" TargetMode="External"/><Relationship Id="rId10" Type="http://schemas.openxmlformats.org/officeDocument/2006/relationships/hyperlink" Target="http://oms44.ru/profilakticheskie-meditsinskie-osmotry-i-dispanserizatsiya-opredelennykh-grupp-naseleniya/reestr-meditsinskikh-organizatsij-na-baze-kotorykh-grazhdane-mogut-projti-dispanserizatsiy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s44.ru/dokumenty/federalnye-dokumenty/2570-prikaz-minzdrava-rossii-ot-01-07-2021-698n-ob-utverzhdenii-poryadka-napravleniya-grazhdan-na-prokhozhdenie-uglublennoj-dispanserizatsii-vklyuchaya-kategorii-grazhdan-prokhodyashchikh-uglublennuyu-dispanse" TargetMode="External"/><Relationship Id="rId14" Type="http://schemas.openxmlformats.org/officeDocument/2006/relationships/hyperlink" Target="http://oms44.ru/o-fonde/organizatsionnaya-struktura-i-kontaktnye-dannye/direktor/13-strakhovye-meditsinskie-organizatsii/83-smo44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579985C7-A9EB-40C2-9EDD-1851363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Анастасия Олеговна</dc:creator>
  <cp:lastModifiedBy>Котов Максим Владимирович</cp:lastModifiedBy>
  <cp:revision>4</cp:revision>
  <cp:lastPrinted>2021-08-17T08:00:00Z</cp:lastPrinted>
  <dcterms:created xsi:type="dcterms:W3CDTF">2021-08-19T08:36:00Z</dcterms:created>
  <dcterms:modified xsi:type="dcterms:W3CDTF">2022-01-10T12:00:00Z</dcterms:modified>
</cp:coreProperties>
</file>