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Информация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за 201</w:t>
      </w:r>
      <w:r w:rsidR="001C3111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год</w:t>
      </w:r>
    </w:p>
    <w:p w:rsidR="00D314F3" w:rsidRDefault="00D314F3" w:rsidP="00D314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3825"/>
        <w:gridCol w:w="1983"/>
      </w:tblGrid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Среднемесячная зарплата, руб.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Николаев Владимир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 w:rsidP="001C3111">
            <w:pPr>
              <w:spacing w:before="120" w:after="120" w:line="240" w:lineRule="auto"/>
              <w:jc w:val="center"/>
            </w:pPr>
            <w:r>
              <w:t>9</w:t>
            </w:r>
            <w:r w:rsidR="001C3111">
              <w:t>8</w:t>
            </w:r>
            <w:r>
              <w:t> </w:t>
            </w:r>
            <w:r w:rsidR="001C3111">
              <w:t>657</w:t>
            </w:r>
            <w:r>
              <w:t>,</w:t>
            </w:r>
            <w:r w:rsidR="001C3111">
              <w:t>61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Чичерин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>Первый 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 w:rsidP="001C3111">
            <w:pPr>
              <w:spacing w:before="120" w:after="120" w:line="240" w:lineRule="auto"/>
              <w:jc w:val="center"/>
            </w:pPr>
            <w:r>
              <w:t>7</w:t>
            </w:r>
            <w:r w:rsidR="001C3111">
              <w:t>8</w:t>
            </w:r>
            <w:r>
              <w:t xml:space="preserve"> </w:t>
            </w:r>
            <w:r w:rsidR="001C3111">
              <w:t>766</w:t>
            </w:r>
            <w:r>
              <w:t>,</w:t>
            </w:r>
            <w:r w:rsidR="001C3111">
              <w:t>12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Громова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Заместитель директора по финансово-экономической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1C3111" w:rsidP="00D314F3">
            <w:pPr>
              <w:spacing w:line="240" w:lineRule="auto"/>
              <w:jc w:val="center"/>
            </w:pPr>
            <w:r>
              <w:t>78 246</w:t>
            </w:r>
            <w:r w:rsidR="00D314F3">
              <w:t>,</w:t>
            </w:r>
            <w:r>
              <w:t>55</w:t>
            </w:r>
          </w:p>
          <w:p w:rsidR="00D314F3" w:rsidRDefault="00D314F3" w:rsidP="00D314F3">
            <w:pPr>
              <w:spacing w:line="240" w:lineRule="auto"/>
              <w:jc w:val="center"/>
            </w:pP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</w:pPr>
            <w:r>
              <w:t>Троицкая Валентина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before="120" w:after="120" w:line="240" w:lineRule="auto"/>
              <w:jc w:val="center"/>
            </w:pPr>
            <w:r>
              <w:t xml:space="preserve">Заместитель директора по ОМС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1C3111" w:rsidP="001C3111">
            <w:pPr>
              <w:spacing w:before="120" w:after="120" w:line="240" w:lineRule="auto"/>
              <w:jc w:val="center"/>
            </w:pPr>
            <w:r>
              <w:t>77 679</w:t>
            </w:r>
            <w:r w:rsidR="00D314F3">
              <w:t>,</w:t>
            </w:r>
            <w:r>
              <w:t>92</w:t>
            </w:r>
          </w:p>
        </w:tc>
      </w:tr>
      <w:tr w:rsidR="00D314F3" w:rsidTr="00D314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</w:pPr>
            <w:r>
              <w:t>Гайденко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F3" w:rsidRDefault="00D314F3">
            <w:pPr>
              <w:spacing w:line="240" w:lineRule="auto"/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F3" w:rsidRDefault="00D314F3">
            <w:pPr>
              <w:spacing w:line="240" w:lineRule="auto"/>
              <w:jc w:val="center"/>
            </w:pPr>
          </w:p>
          <w:p w:rsidR="00D314F3" w:rsidRDefault="00D314F3" w:rsidP="001C3111">
            <w:pPr>
              <w:spacing w:line="240" w:lineRule="auto"/>
              <w:jc w:val="center"/>
            </w:pPr>
            <w:r>
              <w:t>4</w:t>
            </w:r>
            <w:r w:rsidR="001C3111">
              <w:t>7</w:t>
            </w:r>
            <w:r>
              <w:t> </w:t>
            </w:r>
            <w:r w:rsidR="001C3111">
              <w:t>012</w:t>
            </w:r>
            <w:r>
              <w:t>,</w:t>
            </w:r>
            <w:r w:rsidR="001C3111">
              <w:t>40</w:t>
            </w:r>
          </w:p>
        </w:tc>
      </w:tr>
    </w:tbl>
    <w:p w:rsidR="00D314F3" w:rsidRDefault="00D314F3" w:rsidP="00D314F3"/>
    <w:p w:rsidR="00D314F3" w:rsidRDefault="00D314F3" w:rsidP="00D31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Настоящая информация представлена в соответствии со ст. 349.5 Трудового кодекса Российской Федерации и Законом Костромской области от 01.02.2017 № 202-6-ЗКО "О некоторых вопросах регулирования трудовых отношений с руководителями, их заместителями, главными бухгалтерами территориального фонда обязательного медицинского страхования Костромской области, областных государственных учреждений, унитарных предприятий Костромской области, а также руководителями, их заместителями, главными бухгалтерами и заключающими трудовой договор членами коллегиальных исполнительных органов хозяйственных обществ»      </w:t>
      </w:r>
    </w:p>
    <w:p w:rsidR="00D314F3" w:rsidRDefault="00D314F3" w:rsidP="00D314F3"/>
    <w:p w:rsidR="0074390A" w:rsidRDefault="0074390A"/>
    <w:sectPr w:rsidR="0074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9"/>
    <w:rsid w:val="001C3111"/>
    <w:rsid w:val="00486E29"/>
    <w:rsid w:val="0074390A"/>
    <w:rsid w:val="00D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B5AC-CC8A-4EA2-870F-AAF8D44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4</cp:revision>
  <cp:lastPrinted>2020-03-30T12:02:00Z</cp:lastPrinted>
  <dcterms:created xsi:type="dcterms:W3CDTF">2019-03-29T08:19:00Z</dcterms:created>
  <dcterms:modified xsi:type="dcterms:W3CDTF">2020-03-30T12:03:00Z</dcterms:modified>
</cp:coreProperties>
</file>