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</w:rPr>
        <w:t>ТЕРРИ</w:t>
      </w:r>
      <w:r w:rsidRPr="004C6FB0">
        <w:rPr>
          <w:sz w:val="28"/>
          <w:szCs w:val="28"/>
          <w:lang w:eastAsia="ar-SA"/>
        </w:rPr>
        <w:t>ТОРИАЛЬНЫЙ ФОНД</w:t>
      </w:r>
    </w:p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ОБЯЗАТЕЛЬНОГО МЕДИЦИНСКОГО СТРАХОВАНИЯ</w:t>
      </w:r>
    </w:p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КОСТРОМСКОЙ ОБЛАСТИ</w:t>
      </w:r>
    </w:p>
    <w:p w:rsidR="004C6FB0" w:rsidRPr="004C6FB0" w:rsidRDefault="004C6FB0" w:rsidP="004C6FB0">
      <w:pPr>
        <w:jc w:val="center"/>
        <w:rPr>
          <w:lang w:eastAsia="ar-SA"/>
        </w:rPr>
      </w:pPr>
    </w:p>
    <w:p w:rsidR="004C6FB0" w:rsidRPr="004C6FB0" w:rsidRDefault="004C6FB0" w:rsidP="004C6FB0">
      <w:pPr>
        <w:jc w:val="center"/>
        <w:rPr>
          <w:lang w:eastAsia="ar-SA"/>
        </w:rPr>
      </w:pPr>
    </w:p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 xml:space="preserve">П Р И К А З </w:t>
      </w:r>
    </w:p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</w:p>
    <w:p w:rsidR="004C6FB0" w:rsidRPr="004C6FB0" w:rsidRDefault="004C6FB0" w:rsidP="004C6FB0">
      <w:pPr>
        <w:jc w:val="both"/>
        <w:rPr>
          <w:lang w:eastAsia="ar-SA"/>
        </w:rPr>
      </w:pPr>
    </w:p>
    <w:p w:rsidR="004C6FB0" w:rsidRPr="004C6FB0" w:rsidRDefault="004C6FB0" w:rsidP="004C6FB0">
      <w:pPr>
        <w:jc w:val="both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от 10 сентября 2015 г. № 458                                                                    г. Кострома</w:t>
      </w:r>
    </w:p>
    <w:p w:rsidR="004C6FB0" w:rsidRPr="004C6FB0" w:rsidRDefault="004C6FB0" w:rsidP="004C6FB0">
      <w:pPr>
        <w:jc w:val="both"/>
        <w:rPr>
          <w:sz w:val="28"/>
          <w:szCs w:val="28"/>
          <w:lang w:eastAsia="ar-SA"/>
        </w:rPr>
      </w:pPr>
    </w:p>
    <w:p w:rsidR="004C6FB0" w:rsidRPr="004C6FB0" w:rsidRDefault="004C6FB0" w:rsidP="004C6FB0">
      <w:r w:rsidRPr="004C6FB0">
        <w:t>Об утверждении Порядка рассмотрения</w:t>
      </w:r>
    </w:p>
    <w:p w:rsidR="004C6FB0" w:rsidRPr="004C6FB0" w:rsidRDefault="004C6FB0" w:rsidP="004C6FB0">
      <w:r w:rsidRPr="004C6FB0">
        <w:t>претензий медицинских организаций по</w:t>
      </w:r>
    </w:p>
    <w:p w:rsidR="004C6FB0" w:rsidRPr="004C6FB0" w:rsidRDefault="004C6FB0" w:rsidP="004C6FB0">
      <w:r w:rsidRPr="004C6FB0">
        <w:t xml:space="preserve">результатам контроля объемов, сроков, </w:t>
      </w:r>
    </w:p>
    <w:p w:rsidR="004C6FB0" w:rsidRPr="004C6FB0" w:rsidRDefault="004C6FB0" w:rsidP="004C6FB0">
      <w:r w:rsidRPr="004C6FB0">
        <w:t xml:space="preserve">качества и условий предоставления </w:t>
      </w:r>
    </w:p>
    <w:p w:rsidR="004C6FB0" w:rsidRPr="004C6FB0" w:rsidRDefault="004C6FB0" w:rsidP="004C6FB0">
      <w:r w:rsidRPr="004C6FB0">
        <w:t>медицинской помощи</w:t>
      </w:r>
    </w:p>
    <w:p w:rsidR="004C6FB0" w:rsidRPr="004C6FB0" w:rsidRDefault="004C6FB0" w:rsidP="004C6FB0"/>
    <w:p w:rsidR="004C6FB0" w:rsidRPr="004C6FB0" w:rsidRDefault="004C6FB0" w:rsidP="004C6FB0">
      <w:pPr>
        <w:jc w:val="center"/>
        <w:rPr>
          <w:b/>
          <w:i/>
          <w:sz w:val="28"/>
          <w:szCs w:val="28"/>
        </w:rPr>
      </w:pPr>
      <w:r w:rsidRPr="004C6FB0">
        <w:rPr>
          <w:b/>
          <w:i/>
          <w:sz w:val="28"/>
          <w:szCs w:val="28"/>
        </w:rPr>
        <w:t>(в редакции приказа ТФОМС Костромской области от 14.03.2016 № 151, от 30.09.2016 № 681, от 08.08.2018 № 737, от 05.08.2019 № 780)</w:t>
      </w:r>
    </w:p>
    <w:p w:rsidR="004C6FB0" w:rsidRPr="004C6FB0" w:rsidRDefault="004C6FB0" w:rsidP="004C6FB0">
      <w:pPr>
        <w:rPr>
          <w:b/>
          <w:i/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В целях оптимизации порядка рассмотрения претензий медицинских организаций по результатам контроля объемов, сроков, качества и условий предоставления медицинской помощи по обязательному медицинскому страхованию, проведенного страховыми медицинскими организациями,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ПРИКАЗЫВАЮ: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1. Утвердить прилагаемый Порядок рассмотрения претензий медицинских организаций по результатам контроля объемов, сроков, качества и условий предоставления медицинской помощи по обязательному медицинскому страхованию.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2. Установить, что Порядок рассмотрения претензий медицинских организаций, утвержденный настоящим приказом, применяется при рассмотрении претензий медицинских организаций на акты контроля страховых медицинских организаций, поступивших в ТФОМС Костромской области после 1 сентября 2015 г.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3. Признать утратившими силу: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 xml:space="preserve">1) приказ ТФОМС Костромской области </w:t>
      </w:r>
      <w:r w:rsidRPr="004C6FB0">
        <w:rPr>
          <w:sz w:val="28"/>
          <w:szCs w:val="28"/>
          <w:lang w:eastAsia="ar-SA"/>
        </w:rPr>
        <w:t>от 18 февраля 2015г. № 66 «</w:t>
      </w:r>
      <w:r w:rsidRPr="004C6FB0">
        <w:rPr>
          <w:sz w:val="28"/>
          <w:szCs w:val="28"/>
        </w:rPr>
        <w:t>О создании Комиссии при ТФОМС Костромской области по рассмотрению претензий медицинских организаций»;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C6FB0">
        <w:rPr>
          <w:sz w:val="28"/>
          <w:szCs w:val="28"/>
        </w:rPr>
        <w:t xml:space="preserve">2) приказ ТФОМС Костромской области </w:t>
      </w:r>
      <w:r w:rsidRPr="004C6FB0">
        <w:rPr>
          <w:sz w:val="28"/>
          <w:szCs w:val="28"/>
          <w:lang w:eastAsia="ar-SA"/>
        </w:rPr>
        <w:t xml:space="preserve">от 22 апреля  2015 г. № 184                                                                      </w:t>
      </w:r>
      <w:r w:rsidRPr="004C6FB0">
        <w:rPr>
          <w:sz w:val="28"/>
          <w:szCs w:val="28"/>
        </w:rPr>
        <w:t>«</w:t>
      </w:r>
      <w:r w:rsidRPr="004C6FB0">
        <w:rPr>
          <w:sz w:val="28"/>
          <w:szCs w:val="28"/>
          <w:lang w:eastAsia="ar-SA"/>
        </w:rPr>
        <w:t>О внесении изменений в приказ ТФОМС Костромской области от 18 февраля  2015 г. № 66»;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 xml:space="preserve">3) </w:t>
      </w:r>
      <w:r w:rsidRPr="004C6FB0">
        <w:rPr>
          <w:sz w:val="28"/>
          <w:szCs w:val="28"/>
        </w:rPr>
        <w:t xml:space="preserve">приказ ТФОМС Костромской области </w:t>
      </w:r>
      <w:r w:rsidRPr="004C6FB0">
        <w:rPr>
          <w:sz w:val="28"/>
          <w:szCs w:val="28"/>
          <w:lang w:eastAsia="ar-SA"/>
        </w:rPr>
        <w:t xml:space="preserve">от 21 июля 2015 г. № 347                                                                      </w:t>
      </w:r>
      <w:r w:rsidRPr="004C6FB0">
        <w:rPr>
          <w:sz w:val="28"/>
          <w:szCs w:val="28"/>
        </w:rPr>
        <w:t>«</w:t>
      </w:r>
      <w:r w:rsidRPr="004C6FB0">
        <w:rPr>
          <w:sz w:val="28"/>
          <w:szCs w:val="28"/>
          <w:lang w:eastAsia="ar-SA"/>
        </w:rPr>
        <w:t>О внесении изменений в приказ ТФОМС Костромской области от 18 февраля  2015 г. № 66».</w:t>
      </w:r>
    </w:p>
    <w:p w:rsidR="004C6FB0" w:rsidRPr="004C6FB0" w:rsidRDefault="004C6FB0" w:rsidP="004C6FB0">
      <w:pPr>
        <w:tabs>
          <w:tab w:val="left" w:pos="83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4. Настоящий приказ вступает в силу с даты подписания.</w:t>
      </w:r>
    </w:p>
    <w:p w:rsidR="004C6FB0" w:rsidRPr="004C6FB0" w:rsidRDefault="004C6FB0" w:rsidP="004C6FB0">
      <w:pPr>
        <w:tabs>
          <w:tab w:val="left" w:pos="83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B0" w:rsidRPr="004C6FB0" w:rsidRDefault="004C6FB0" w:rsidP="004C6FB0">
      <w:pPr>
        <w:tabs>
          <w:tab w:val="left" w:pos="83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Директор                                                                                                В.Е. Николаев</w:t>
      </w:r>
    </w:p>
    <w:p w:rsidR="004C6FB0" w:rsidRPr="004C6FB0" w:rsidRDefault="004C6FB0" w:rsidP="004C6FB0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lastRenderedPageBreak/>
        <w:t>Приложение</w:t>
      </w:r>
    </w:p>
    <w:p w:rsidR="004C6FB0" w:rsidRPr="004C6FB0" w:rsidRDefault="004C6FB0" w:rsidP="004C6FB0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t xml:space="preserve">к приказу ТФОМС Костромской области </w:t>
      </w:r>
    </w:p>
    <w:p w:rsidR="004C6FB0" w:rsidRPr="004C6FB0" w:rsidRDefault="004C6FB0" w:rsidP="004C6FB0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t>от «10» сентября 2015 г. № 458</w:t>
      </w:r>
    </w:p>
    <w:p w:rsidR="004C6FB0" w:rsidRPr="004C6FB0" w:rsidRDefault="004C6FB0" w:rsidP="004C6FB0">
      <w:pPr>
        <w:autoSpaceDE w:val="0"/>
        <w:autoSpaceDN w:val="0"/>
        <w:adjustRightInd w:val="0"/>
        <w:jc w:val="both"/>
      </w:pP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6FB0">
        <w:rPr>
          <w:b/>
          <w:sz w:val="28"/>
          <w:szCs w:val="28"/>
        </w:rPr>
        <w:t>Порядок рассмотрения претензий медицинских организаций по результатам проведенного контроля объемов, сроков, качества и условий предоставления медицинской помощи по обязательному медицинскому страхованию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 xml:space="preserve">1. Настоящий Порядок рассмотрения претензий медицинских организаций разработан в соответствии со статьей 42 Федерального закона от 29.11.2010 №326-Ф3 «Об обязательном медицинском страховании в Российской Федерации», разделом XI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утвержденного приказом Федерального фонда обязательного медицинского страхования от 28.02.2019 №36 (далее - Порядок контроля), и определяет регламент рассмотрения претензий медицинских организаций по результатам медико-экономического контроля, медико-экономической экспертизы и экспертизы качества медицинской помощи, проводимыми страховыми медицинскими организациями, а также территориальным фондом обязательного медицинского страхования Костромской области в части контроля медицинской помощи, оказанной в медицинских организациях Костромской области лицам, застрахованным на территории других субъектов Российской Федерации.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2. В случае, когда акт доставляется в медицинскую организацию лично представителем страховой медицинской организации/территориального фонда, на всех экземплярах акта ставится отметка о получении с указанием даты и подписью получателя. При отправке акта по почте указанный документ направляется заказным письмом (с составлением описи) с уведомлением.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Акт может быть направлен в медицинскую организацию в электронной форме при наличии гарантий его достоверности (подлинности), защиты от несанкционированного доступа и искажений (по защищенному каналу связи).</w:t>
      </w:r>
      <w:bookmarkStart w:id="0" w:name="P323"/>
      <w:bookmarkEnd w:id="0"/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Руководитель медицинской организации или лицо, его замещающее, рассматривает акт в течение пятнадцати рабочих дней с момента его получения.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При согласии медицинской организации с актом и мерами, применяемыми к медицинской организации, все экземпляры актов подписываются руководителем медицинской организации, заверяются печатью, и один экземпляр с планом мероприятий по устранению нарушений в оказании медицинской помощи, выявленных по результатам экспертизы качества медицинской помощи, направляется в страховую медицинскую организацию/территориальный фонд.</w:t>
      </w:r>
      <w:bookmarkStart w:id="1" w:name="P325"/>
      <w:bookmarkEnd w:id="1"/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экспертиз.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lastRenderedPageBreak/>
        <w:t>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4C6FB0">
        <w:rPr>
          <w:rFonts w:ascii="Times New Roman" w:hAnsi="Times New Roman" w:cs="Times New Roman"/>
          <w:sz w:val="28"/>
          <w:szCs w:val="28"/>
        </w:rPr>
        <w:t>медицинской организацией протокола разногласий в течение пятнадцати рабочих дней после получения актов экспертиз, медицинская организация вправе оспорить результаты контроля исключительно в судебном порядке.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3. Медицинская организация при наличии разногласий по результатам медико-экономического контроля, медико-экономической экспертизы и экспертизы качества медицинской помощи вправе обжаловать заключение страховой медицинской организации или ТФОМС Костромской области в течение 15 рабочих дней со дня получения актов </w:t>
      </w:r>
      <w:r w:rsidRPr="004C6FB0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Pr="004C6FB0">
        <w:rPr>
          <w:rFonts w:ascii="Times New Roman" w:hAnsi="Times New Roman" w:cs="Times New Roman"/>
          <w:sz w:val="28"/>
          <w:szCs w:val="28"/>
        </w:rPr>
        <w:t xml:space="preserve"> направления претензии в ТФОМС Костромской области. 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</w:rPr>
      </w:pPr>
      <w:r w:rsidRPr="004C6FB0">
        <w:rPr>
          <w:rFonts w:ascii="Times New Roman" w:hAnsi="Times New Roman" w:cs="Times New Roman"/>
          <w:sz w:val="28"/>
          <w:szCs w:val="28"/>
        </w:rPr>
        <w:t>В случае первичного направления медицинской организацией в страховую медицинскую организацию протокола разногласий к акту, подписанному с возражениями,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возражений.</w:t>
      </w:r>
    </w:p>
    <w:p w:rsidR="004C6FB0" w:rsidRPr="004C6FB0" w:rsidRDefault="004C6FB0" w:rsidP="004C6FB0">
      <w:pPr>
        <w:widowControl w:val="0"/>
        <w:suppressAutoHyphens/>
        <w:spacing w:line="322" w:lineRule="exact"/>
        <w:ind w:left="20" w:firstLine="720"/>
        <w:jc w:val="both"/>
        <w:rPr>
          <w:sz w:val="20"/>
          <w:szCs w:val="20"/>
        </w:rPr>
      </w:pPr>
      <w:r w:rsidRPr="004C6FB0">
        <w:rPr>
          <w:sz w:val="28"/>
          <w:szCs w:val="28"/>
        </w:rPr>
        <w:t>Претензия оформляется в письменном виде на официальном бланке медицинской организации (рекомендуемый образец приведен в приложении №1 к настоящему Порядку), подписывается руководителем медицинской организации или лицом, его замещающим, и направляется вместе с необходимыми материалами в ТФОМС Костромской области. Пакет прилагаемых к претензии документов должен включать:</w:t>
      </w:r>
    </w:p>
    <w:p w:rsidR="004C6FB0" w:rsidRPr="004C6FB0" w:rsidRDefault="004C6FB0" w:rsidP="004C6FB0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1) обоснование претензии по каждому оспариваемому случаю;</w:t>
      </w:r>
    </w:p>
    <w:p w:rsidR="004C6FB0" w:rsidRPr="004C6FB0" w:rsidRDefault="004C6FB0" w:rsidP="004C6FB0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2) перечень вопросов по каждому оспариваемому случаю;</w:t>
      </w:r>
    </w:p>
    <w:p w:rsidR="004C6FB0" w:rsidRPr="004C6FB0" w:rsidRDefault="004C6FB0" w:rsidP="004C6FB0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3) материалы внутреннего контроля качества медицинской помощи в медицинской организации;</w:t>
      </w:r>
    </w:p>
    <w:p w:rsidR="004C6FB0" w:rsidRPr="004C6FB0" w:rsidRDefault="004C6FB0" w:rsidP="004C6FB0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4) результаты ведомственного контроля качества медицинской помощи (при наличии).</w:t>
      </w:r>
    </w:p>
    <w:p w:rsidR="004C6FB0" w:rsidRPr="004C6FB0" w:rsidRDefault="004C6FB0" w:rsidP="004C6FB0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Претензия медицинской организации должна включать сведения об оспариваемом акте и оспариваемых страховых случаях:</w:t>
      </w:r>
    </w:p>
    <w:p w:rsidR="004C6FB0" w:rsidRPr="004C6FB0" w:rsidRDefault="004C6FB0" w:rsidP="004C6FB0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- описание оспариваемых случаев должно включать: номер полиса застрахованного лица, период лечения, условие и форму оказания медицинской помощи, реквизиты медицинской документации (номер);</w:t>
      </w:r>
    </w:p>
    <w:p w:rsidR="004C6FB0" w:rsidRPr="004C6FB0" w:rsidRDefault="004C6FB0" w:rsidP="004C6FB0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- в отношении оспариваемого акта указываются: наименование страховой медицинской организации, дата и номер акта, вид проведенного в отношении медицинской организации контроля (медико-экономический контроль, медико-экономическая экспертиза, экспертиза качества медицинской помощи), а также дата получения акта медицинской организацией.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6FB0">
        <w:rPr>
          <w:rFonts w:ascii="Times New Roman" w:hAnsi="Times New Roman" w:cs="Times New Roman"/>
          <w:sz w:val="28"/>
          <w:szCs w:val="28"/>
          <w:lang w:eastAsia="zh-CN"/>
        </w:rPr>
        <w:t xml:space="preserve">При отсутствии или недостаточности сведений об оспариваемом акте и/или оспариваемых страховых случаях, ТФОМС Костромской области запрашиваются необходимые сведения в медицинской организации до принятия претензии к рассмотрению по существу в порядке, предусмотренном пунктом 7 </w:t>
      </w:r>
      <w:r w:rsidRPr="004C6FB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настоящего Порядка</w:t>
      </w:r>
      <w:r w:rsidRPr="004C6FB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4. Претензии, поступившие от медицинских организаций, регистрируются в установленном порядке в общем отделе ТФОМС Костромской области с последующим направлением в управление организации ОМС через заместителя директора, курирующего вопросы организации ОМС.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Поступившие от медицинских организаций претензии регистрируются управлением организации ОМС в Журнале регистрации претензий, а также вносятся в базу данных электронного учета по форме, приведенной в приложении №2 к настоящему Порядку.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4C6FB0">
        <w:rPr>
          <w:rFonts w:ascii="Times New Roman" w:hAnsi="Times New Roman" w:cs="Times New Roman"/>
          <w:sz w:val="28"/>
          <w:szCs w:val="28"/>
        </w:rPr>
        <w:t>5. В случае надлежащего оформления претензии и предоставления медицинской организацией всех документов, предусмотренных пунктом 3 настоящего Порядка, претензия принимается к рассмотрению по существу в срок не позднее 5 рабочих дней с даты поступления претензии или представления недостающих сведений на основании приказа ТФОМС Костромской области (далее — приказ о рассмотрении претензии). Приказ о рассмотрении претензии включает:</w:t>
      </w:r>
    </w:p>
    <w:p w:rsidR="004C6FB0" w:rsidRPr="004C6FB0" w:rsidRDefault="004C6FB0" w:rsidP="004C6FB0">
      <w:pPr>
        <w:widowControl w:val="0"/>
        <w:suppressAutoHyphens/>
        <w:spacing w:line="322" w:lineRule="exact"/>
        <w:ind w:left="20" w:right="20" w:firstLine="720"/>
        <w:jc w:val="both"/>
        <w:rPr>
          <w:sz w:val="20"/>
          <w:szCs w:val="20"/>
        </w:rPr>
      </w:pPr>
      <w:r w:rsidRPr="004C6FB0">
        <w:rPr>
          <w:sz w:val="28"/>
          <w:szCs w:val="28"/>
        </w:rPr>
        <w:t>- определение ответственного лица за рассмотрение претензии, сроков рассмотрения претензии, включая дату подготовки решения по претензии (в соответствии с пунктом 9 настоящего Порядка);</w:t>
      </w:r>
    </w:p>
    <w:p w:rsidR="004C6FB0" w:rsidRPr="004C6FB0" w:rsidRDefault="004C6FB0" w:rsidP="004C6FB0">
      <w:pPr>
        <w:widowControl w:val="0"/>
        <w:suppressAutoHyphens/>
        <w:spacing w:line="322" w:lineRule="exact"/>
        <w:ind w:left="20" w:right="20" w:firstLine="720"/>
        <w:jc w:val="both"/>
        <w:rPr>
          <w:sz w:val="20"/>
          <w:szCs w:val="20"/>
        </w:rPr>
      </w:pPr>
      <w:r w:rsidRPr="004C6FB0">
        <w:rPr>
          <w:sz w:val="28"/>
          <w:szCs w:val="28"/>
        </w:rPr>
        <w:t>- поручение специалистам – экспертам и/или экспертам качества медицинской помощи на проведение повторного медико-экономического контроля, повторной медико-экономической экспертизы, повторной экспертизы качества медицинской помощи;</w:t>
      </w:r>
    </w:p>
    <w:p w:rsidR="004C6FB0" w:rsidRPr="004C6FB0" w:rsidRDefault="004C6FB0" w:rsidP="004C6FB0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- запрос в медицинскую организацию на предоставление медицинской, учетно-отчетной и прочей документации;</w:t>
      </w:r>
    </w:p>
    <w:p w:rsidR="004C6FB0" w:rsidRPr="004C6FB0" w:rsidRDefault="004C6FB0" w:rsidP="004C6FB0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 xml:space="preserve">- запрос в страховую медицинскую организацию на представление необходимых для проведения </w:t>
      </w:r>
      <w:proofErr w:type="spellStart"/>
      <w:r w:rsidRPr="004C6FB0">
        <w:rPr>
          <w:sz w:val="28"/>
          <w:szCs w:val="28"/>
          <w:lang w:eastAsia="zh-CN"/>
        </w:rPr>
        <w:t>реэкспертизы</w:t>
      </w:r>
      <w:proofErr w:type="spellEnd"/>
      <w:r w:rsidRPr="004C6FB0">
        <w:rPr>
          <w:sz w:val="28"/>
          <w:szCs w:val="28"/>
          <w:lang w:eastAsia="zh-CN"/>
        </w:rPr>
        <w:t xml:space="preserve"> (повторного медико-экономического контроля) копий актов медико-экономического контроля, медико-экономической экспертизы или экспертизы качества медицинской помощи (с экспертными заключениями), прочие документы, необходимые для рассмотрения претензии по существу.</w:t>
      </w:r>
    </w:p>
    <w:p w:rsidR="004C6FB0" w:rsidRPr="004C6FB0" w:rsidRDefault="004C6FB0" w:rsidP="004C6FB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C6FB0">
        <w:rPr>
          <w:sz w:val="28"/>
          <w:szCs w:val="28"/>
          <w:lang w:eastAsia="zh-CN"/>
        </w:rPr>
        <w:t xml:space="preserve">Приказ о рассмотрении претензии в течение одного рабочего дня с даты его подписания направляется в страховую медицинскую организацию и медицинскую организацию. </w:t>
      </w:r>
      <w:bookmarkStart w:id="3" w:name="_Hlk522628074"/>
    </w:p>
    <w:bookmarkEnd w:id="3"/>
    <w:p w:rsidR="004C6FB0" w:rsidRPr="004C6FB0" w:rsidRDefault="004C6FB0" w:rsidP="004C6FB0">
      <w:pPr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</w:rPr>
        <w:t xml:space="preserve">6. </w:t>
      </w:r>
      <w:r w:rsidRPr="004C6FB0">
        <w:rPr>
          <w:sz w:val="28"/>
          <w:szCs w:val="28"/>
          <w:lang w:eastAsia="zh-CN"/>
        </w:rPr>
        <w:t>ТФОМС Костромской области принимается решение об отказе в принятии претензии медицинской организации к рассмотрению по существу в случаях:</w:t>
      </w:r>
    </w:p>
    <w:p w:rsidR="004C6FB0" w:rsidRPr="004C6FB0" w:rsidRDefault="004C6FB0" w:rsidP="004C6FB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C6FB0">
        <w:rPr>
          <w:sz w:val="28"/>
          <w:szCs w:val="28"/>
        </w:rPr>
        <w:t xml:space="preserve">1) </w:t>
      </w:r>
      <w:r w:rsidRPr="004C6FB0">
        <w:rPr>
          <w:sz w:val="28"/>
          <w:szCs w:val="28"/>
          <w:lang w:eastAsia="zh-CN"/>
        </w:rPr>
        <w:t xml:space="preserve">если до принятия приказа о рассмотрении претензии будет установлено, что претензия подана по истечении 15 рабочих дней со дня получения медицинской организацией от страховой медицинской организации акта либо </w:t>
      </w:r>
      <w:r w:rsidRPr="004C6FB0">
        <w:rPr>
          <w:sz w:val="28"/>
          <w:szCs w:val="28"/>
        </w:rPr>
        <w:t>результатов рассмотрения протокола разногласий к акту</w:t>
      </w:r>
      <w:r w:rsidRPr="004C6FB0">
        <w:rPr>
          <w:sz w:val="28"/>
          <w:szCs w:val="28"/>
          <w:lang w:eastAsia="zh-CN"/>
        </w:rPr>
        <w:t>;</w:t>
      </w:r>
    </w:p>
    <w:p w:rsidR="004C6FB0" w:rsidRPr="004C6FB0" w:rsidRDefault="004C6FB0" w:rsidP="004C6FB0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 xml:space="preserve">2) если обстоятельства, послужившие основанием для приостановления рассмотрения претензии в соответствии с пунктом 7 Порядка, не будут устранены в установленный срок; </w:t>
      </w:r>
    </w:p>
    <w:p w:rsidR="004C6FB0" w:rsidRPr="004C6FB0" w:rsidRDefault="004C6FB0" w:rsidP="004C6FB0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lastRenderedPageBreak/>
        <w:t>3) если медицинской организацией не представлены в установленный срок документы, предусмотренные приказом о рассмотрении претензии;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FB0">
        <w:rPr>
          <w:rFonts w:ascii="Times New Roman" w:hAnsi="Times New Roman" w:cs="Times New Roman"/>
          <w:sz w:val="28"/>
          <w:szCs w:val="28"/>
          <w:lang w:eastAsia="zh-CN"/>
        </w:rPr>
        <w:t xml:space="preserve">4) если до принятия </w:t>
      </w:r>
      <w:proofErr w:type="gramStart"/>
      <w:r w:rsidRPr="004C6FB0">
        <w:rPr>
          <w:rFonts w:ascii="Times New Roman" w:hAnsi="Times New Roman" w:cs="Times New Roman"/>
          <w:sz w:val="28"/>
          <w:szCs w:val="28"/>
          <w:lang w:eastAsia="zh-CN"/>
        </w:rPr>
        <w:t>решения по существу</w:t>
      </w:r>
      <w:proofErr w:type="gramEnd"/>
      <w:r w:rsidRPr="004C6FB0">
        <w:rPr>
          <w:rFonts w:ascii="Times New Roman" w:hAnsi="Times New Roman" w:cs="Times New Roman"/>
          <w:sz w:val="28"/>
          <w:szCs w:val="28"/>
          <w:lang w:eastAsia="zh-CN"/>
        </w:rPr>
        <w:t xml:space="preserve"> в ТФОМС Костромской области поступил от медицинской организации отказ от претензии.</w:t>
      </w:r>
      <w:r w:rsidRPr="004C6F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FB0">
        <w:rPr>
          <w:rFonts w:ascii="Times New Roman" w:hAnsi="Times New Roman" w:cs="Times New Roman"/>
          <w:sz w:val="28"/>
          <w:szCs w:val="28"/>
        </w:rPr>
        <w:t>6.1. При непредставлении страховой медицинской организацией документов, предусмотренных приказом о рассмотрении претензии, претензия рассматривается по имеющимся материалам.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7. В случае если претензия подана с нарушением требований, </w:t>
      </w:r>
      <w:proofErr w:type="gramStart"/>
      <w:r w:rsidRPr="004C6FB0">
        <w:rPr>
          <w:rFonts w:ascii="Times New Roman" w:hAnsi="Times New Roman" w:cs="Times New Roman"/>
          <w:sz w:val="28"/>
          <w:szCs w:val="28"/>
        </w:rPr>
        <w:t>установленных Порядком</w:t>
      </w:r>
      <w:proofErr w:type="gramEnd"/>
      <w:r w:rsidRPr="004C6FB0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в том числе при отсутствии необходимых для рассмотрения претензии документов, в медицинскую организацию в течение 5 рабочих дней с момента поступления претензии направляется уведомление о необходимости устранения недостатков (образец уведомления приведен в приложении №4 к настоящему Порядку).</w:t>
      </w:r>
    </w:p>
    <w:p w:rsidR="004C6FB0" w:rsidRPr="004C6FB0" w:rsidRDefault="004C6FB0" w:rsidP="004C6F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C6FB0">
        <w:rPr>
          <w:sz w:val="28"/>
          <w:szCs w:val="28"/>
        </w:rPr>
        <w:t xml:space="preserve">При этом медицинская организация устраняет недостатки (в том числе направляет в ТФОМС Костромской области недостающие документы) в течение 5 рабочих дней со дня ее уведомления. 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В случае устранения медицинской организацией обстоятельств, послуживших основанием для приостановления рассмотрения претензии в установленный срок, срок рассмотрения претензии начинает исчисляться с момента устранения недостатков или предоставления недостающей информации.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C6FB0">
        <w:rPr>
          <w:b/>
          <w:i/>
        </w:rPr>
        <w:t>8. Пункт 8 исключен</w:t>
      </w:r>
      <w:r w:rsidRPr="004C6FB0">
        <w:rPr>
          <w:sz w:val="28"/>
          <w:szCs w:val="28"/>
        </w:rPr>
        <w:t xml:space="preserve"> </w:t>
      </w:r>
      <w:r w:rsidRPr="004C6FB0">
        <w:rPr>
          <w:b/>
          <w:i/>
        </w:rPr>
        <w:t>в соответствии с приказом ТФОМС Костромс</w:t>
      </w:r>
      <w:r>
        <w:rPr>
          <w:b/>
          <w:i/>
        </w:rPr>
        <w:t>кой области от 08.08.2018 № 737</w:t>
      </w:r>
      <w:r w:rsidRPr="004C6FB0">
        <w:rPr>
          <w:b/>
          <w:sz w:val="28"/>
          <w:szCs w:val="28"/>
        </w:rPr>
        <w:t xml:space="preserve">.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 xml:space="preserve">9. Претензия медицинской организации рассматривается в течение 30 рабочих дней с даты поступления претензии </w:t>
      </w:r>
      <w:r w:rsidRPr="004C6FB0">
        <w:rPr>
          <w:color w:val="000000"/>
          <w:spacing w:val="-6"/>
          <w:sz w:val="28"/>
          <w:szCs w:val="28"/>
        </w:rPr>
        <w:t>(предоставления всех необходимых документов).</w:t>
      </w:r>
      <w:r w:rsidRPr="004C6FB0">
        <w:rPr>
          <w:sz w:val="28"/>
          <w:szCs w:val="28"/>
        </w:rPr>
        <w:t xml:space="preserve">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C6FB0">
        <w:rPr>
          <w:b/>
          <w:i/>
        </w:rPr>
        <w:t>10. Пункт 10 исключен</w:t>
      </w:r>
      <w:r w:rsidRPr="004C6FB0">
        <w:rPr>
          <w:sz w:val="28"/>
          <w:szCs w:val="28"/>
        </w:rPr>
        <w:t xml:space="preserve"> </w:t>
      </w:r>
      <w:r w:rsidRPr="004C6FB0">
        <w:rPr>
          <w:b/>
          <w:i/>
        </w:rPr>
        <w:t>в соответствии с приказом ТФОМС Костромс</w:t>
      </w:r>
      <w:r>
        <w:rPr>
          <w:b/>
          <w:i/>
        </w:rPr>
        <w:t>кой области от 08.08.2018 № 737.</w:t>
      </w:r>
      <w:r w:rsidRPr="004C6FB0">
        <w:rPr>
          <w:b/>
          <w:i/>
        </w:rPr>
        <w:t xml:space="preserve"> 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11. Специалист-эксперт/эксперт качества медицинской помощи, назначенный ТФОМС Костромской области, проводит повторные медико-экономический контроль/медико-</w:t>
      </w:r>
      <w:r w:rsidRPr="004C6FB0">
        <w:rPr>
          <w:rFonts w:ascii="Times New Roman" w:hAnsi="Times New Roman" w:cs="Times New Roman"/>
          <w:sz w:val="28"/>
          <w:szCs w:val="28"/>
        </w:rPr>
        <w:softHyphen/>
        <w:t>экономическую экспертизу/экспертизу качества медицинской помощи в установленные ТФОМС сроки.</w:t>
      </w:r>
    </w:p>
    <w:p w:rsidR="004C6FB0" w:rsidRPr="004C6FB0" w:rsidRDefault="004C6FB0" w:rsidP="004C6F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C6FB0">
        <w:rPr>
          <w:sz w:val="28"/>
          <w:szCs w:val="28"/>
        </w:rPr>
        <w:t xml:space="preserve">При необходимости для оказания консультативной помощи на этапе подготовки акта </w:t>
      </w:r>
      <w:proofErr w:type="spellStart"/>
      <w:r w:rsidRPr="004C6FB0">
        <w:rPr>
          <w:sz w:val="28"/>
          <w:szCs w:val="28"/>
        </w:rPr>
        <w:t>реэкспертизы</w:t>
      </w:r>
      <w:proofErr w:type="spellEnd"/>
      <w:r w:rsidRPr="004C6FB0">
        <w:rPr>
          <w:sz w:val="28"/>
          <w:szCs w:val="28"/>
        </w:rPr>
        <w:t xml:space="preserve"> могут быть приглашены главные внештатные специалисты департамента здравоохранения Костромской области по соответствующим профилям и другие необходимые специалисты с привлечением заинтересованных сторон по спорному случаю.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 xml:space="preserve">12. По результатам проведения повторных медико-экономического контроля, медико-экономической экспертизы и экспертизы качества медицинской помощи оформляется акт </w:t>
      </w:r>
      <w:proofErr w:type="spellStart"/>
      <w:r w:rsidRPr="004C6FB0">
        <w:rPr>
          <w:sz w:val="28"/>
          <w:szCs w:val="28"/>
        </w:rPr>
        <w:t>реэкспертизы</w:t>
      </w:r>
      <w:proofErr w:type="spellEnd"/>
      <w:r w:rsidRPr="004C6FB0">
        <w:rPr>
          <w:sz w:val="28"/>
          <w:szCs w:val="28"/>
        </w:rPr>
        <w:t xml:space="preserve">/повторного медико-экономического контроля. Акт формируется в трех экземплярах, по одному экземпляру для медицинской организации, страховой медицинской организации и ТФОМС Костромской области.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 xml:space="preserve">На основании акта </w:t>
      </w:r>
      <w:proofErr w:type="spellStart"/>
      <w:r w:rsidRPr="004C6FB0">
        <w:rPr>
          <w:sz w:val="28"/>
          <w:szCs w:val="28"/>
        </w:rPr>
        <w:t>реэкспертизы</w:t>
      </w:r>
      <w:proofErr w:type="spellEnd"/>
      <w:r w:rsidRPr="004C6FB0">
        <w:rPr>
          <w:sz w:val="28"/>
          <w:szCs w:val="28"/>
        </w:rPr>
        <w:t xml:space="preserve">/повторного медико-экономического контроля принимается Решение по претензии медицинской организации </w:t>
      </w:r>
      <w:r w:rsidRPr="004C6FB0">
        <w:rPr>
          <w:sz w:val="28"/>
          <w:szCs w:val="28"/>
        </w:rPr>
        <w:lastRenderedPageBreak/>
        <w:t>(образец приведен в приложении №6 к настоящему Порядку), которое подписывается директором ТФОМС Костромской области и является окончательным.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13. Решение ТФОМС Костромской области по рассмотренной претензии медицинской организации направляется сторонам спора с приложением актов 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реэкспертизы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 xml:space="preserve"> (а также копий экспертных заключений в случае проведения 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реэкспертизы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 xml:space="preserve"> качества медицинской помощи) нарочно с отметкой о вручении или заказным почтовым отправлением с уведомлением о вручении или иным способом, свидетельствующим о дате его получения адресатом, в том числе путем направления отсканированных документов по защищенному каналу связи </w:t>
      </w:r>
      <w:proofErr w:type="spellStart"/>
      <w:r w:rsidRPr="004C6FB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>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14. Решение территориального фонда обязательного медицинского страхования, признающее правоту медицинской организации, является основанием для отмены (изменения) решения о неоплате, неполной оплате медицинской помощи и/или об уплате медицинской организацией штрафа за неоказание, несвоевременное оказание либо оказание медицинской помощи ненадлежащего качества по результатам первичных медико-экономического контроля, медико-экономической экспертизы и/или экспертизы качества медицинской помощи.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15. Изменение финансирования по результатам рассмотрения спорных случаев проводится страховой медицинской организацией в срок не позднее 30 рабочих дней со дня получения решения ТФОМС (в период окончательного расчета с медицинской организацией за отчетный период).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 xml:space="preserve">Страховая медицинская организация и медицинская организация информируют ТФОМС Костромской области об исполнении решения ТФОМС в письменной форме с приложением подтверждающих документов в течение 10 рабочих дней со дня завершения взаиморасчетов за отчетный период.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16. При несогласии медицинской организации с решением ТФОМС Костромской области по результатам рассмотрения претензии, в соответствии с частью 5 статьи 42 Федерального закона от 29.11.2010 №326-Ф3 «Об обязательном медицинском страховании в Российской Федерации» решение может быть обжаловано в судебном порядке.</w:t>
      </w:r>
    </w:p>
    <w:p w:rsidR="004C6FB0" w:rsidRPr="004C6FB0" w:rsidRDefault="004C6FB0" w:rsidP="004C6FB0">
      <w:pPr>
        <w:autoSpaceDE w:val="0"/>
        <w:autoSpaceDN w:val="0"/>
        <w:adjustRightInd w:val="0"/>
        <w:jc w:val="both"/>
        <w:rPr>
          <w:i/>
          <w:sz w:val="28"/>
          <w:szCs w:val="28"/>
        </w:rPr>
        <w:sectPr w:rsidR="004C6FB0" w:rsidRPr="004C6FB0" w:rsidSect="00055AB5">
          <w:pgSz w:w="11906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организаций </w:t>
      </w:r>
    </w:p>
    <w:p w:rsidR="004C6FB0" w:rsidRPr="004C6FB0" w:rsidRDefault="004C6FB0" w:rsidP="004C6FB0">
      <w:pPr>
        <w:pStyle w:val="21"/>
        <w:shd w:val="clear" w:color="auto" w:fill="auto"/>
        <w:spacing w:line="490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C6FB0" w:rsidRPr="004C6FB0" w:rsidRDefault="004C6FB0" w:rsidP="004C6FB0">
      <w:pPr>
        <w:pStyle w:val="21"/>
        <w:shd w:val="clear" w:color="auto" w:fill="auto"/>
        <w:spacing w:line="490" w:lineRule="exact"/>
        <w:ind w:right="2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825"/>
      </w:tblGrid>
      <w:tr w:rsidR="004C6FB0" w:rsidRPr="004C6FB0" w:rsidTr="00F96508">
        <w:tc>
          <w:tcPr>
            <w:tcW w:w="4926" w:type="dxa"/>
            <w:shd w:val="clear" w:color="auto" w:fill="auto"/>
          </w:tcPr>
          <w:p w:rsidR="004C6FB0" w:rsidRPr="004C6FB0" w:rsidRDefault="004C6FB0" w:rsidP="00F9650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Официальный бланк медицинской организации</w:t>
            </w:r>
          </w:p>
          <w:p w:rsidR="004C6FB0" w:rsidRPr="004C6FB0" w:rsidRDefault="004C6FB0" w:rsidP="00F96508">
            <w:pPr>
              <w:pStyle w:val="21"/>
              <w:shd w:val="clear" w:color="auto" w:fill="auto"/>
              <w:spacing w:line="49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Исх. №___ дата______</w:t>
            </w:r>
          </w:p>
        </w:tc>
        <w:tc>
          <w:tcPr>
            <w:tcW w:w="4927" w:type="dxa"/>
            <w:shd w:val="clear" w:color="auto" w:fill="auto"/>
          </w:tcPr>
          <w:p w:rsidR="004C6FB0" w:rsidRPr="004C6FB0" w:rsidRDefault="004C6FB0" w:rsidP="00F9650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Директору территориального фонда обязательного медицинского страхования Костромской области</w:t>
            </w:r>
          </w:p>
          <w:p w:rsidR="004C6FB0" w:rsidRPr="004C6FB0" w:rsidRDefault="004C6FB0" w:rsidP="00F9650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FB0" w:rsidRPr="004C6FB0" w:rsidRDefault="004C6FB0" w:rsidP="00F9650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 Фамилия</w:t>
            </w:r>
          </w:p>
        </w:tc>
      </w:tr>
    </w:tbl>
    <w:p w:rsidR="004C6FB0" w:rsidRPr="004C6FB0" w:rsidRDefault="004C6FB0" w:rsidP="004C6FB0">
      <w:pPr>
        <w:pStyle w:val="50"/>
        <w:shd w:val="clear" w:color="auto" w:fill="auto"/>
        <w:spacing w:line="490" w:lineRule="exact"/>
        <w:rPr>
          <w:rFonts w:ascii="Times New Roman" w:hAnsi="Times New Roman" w:cs="Times New Roman"/>
          <w:sz w:val="24"/>
          <w:szCs w:val="24"/>
        </w:rPr>
      </w:pPr>
    </w:p>
    <w:p w:rsidR="004C6FB0" w:rsidRPr="004C6FB0" w:rsidRDefault="004C6FB0" w:rsidP="004C6FB0">
      <w:pPr>
        <w:pStyle w:val="50"/>
        <w:shd w:val="clear" w:color="auto" w:fill="auto"/>
        <w:spacing w:after="268" w:line="20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B0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Считаю   необоснованной   сумму   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 xml:space="preserve">взаиморасчета,   </w:t>
      </w:r>
      <w:proofErr w:type="gramEnd"/>
      <w:r w:rsidRPr="004C6FB0">
        <w:rPr>
          <w:rFonts w:ascii="Times New Roman" w:hAnsi="Times New Roman" w:cs="Times New Roman"/>
          <w:sz w:val="24"/>
          <w:szCs w:val="24"/>
        </w:rPr>
        <w:t>определенную   страховой медицинской организацией ________________________________________________________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C6FB0">
        <w:rPr>
          <w:rFonts w:ascii="Times New Roman" w:hAnsi="Times New Roman" w:cs="Times New Roman"/>
          <w:i/>
        </w:rPr>
        <w:t>(наименование СМО)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согласно акт(а, -</w:t>
      </w:r>
      <w:proofErr w:type="spellStart"/>
      <w:r w:rsidRPr="004C6F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C6FB0">
        <w:rPr>
          <w:rFonts w:ascii="Times New Roman" w:hAnsi="Times New Roman" w:cs="Times New Roman"/>
          <w:sz w:val="24"/>
          <w:szCs w:val="24"/>
        </w:rPr>
        <w:t>) МЭЭ/ЭКМП № ___ от _______________ 201_ г. специалиста- эксперта/эксперта качества медицинской помощи  ____________________________________,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C6FB0">
        <w:rPr>
          <w:rFonts w:ascii="Times New Roman" w:hAnsi="Times New Roman" w:cs="Times New Roman"/>
          <w:i/>
        </w:rPr>
        <w:t>(Ф.И.О.)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1. № полиса обязательного медицинского страхования __________________________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Сумма взаиморасчета ______________________________________________________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Обоснование несогласия ____________________________________________________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2.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3.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Итого считаю необоснованной сумму взаиморасчета по ___ застрахованным(-ому) лицам(-у) на общую сумму __________________ рублей.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Приложения: 1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>)  Материалы</w:t>
      </w:r>
      <w:proofErr w:type="gramEnd"/>
      <w:r w:rsidRPr="004C6FB0">
        <w:rPr>
          <w:rFonts w:ascii="Times New Roman" w:hAnsi="Times New Roman" w:cs="Times New Roman"/>
          <w:sz w:val="24"/>
          <w:szCs w:val="24"/>
        </w:rPr>
        <w:t xml:space="preserve">  внутреннего  и  ведомственного контроля качества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медицинской помощи на ______ 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>лист(</w:t>
      </w:r>
      <w:proofErr w:type="gramEnd"/>
      <w:r w:rsidRPr="004C6FB0">
        <w:rPr>
          <w:rFonts w:ascii="Times New Roman" w:hAnsi="Times New Roman" w:cs="Times New Roman"/>
          <w:sz w:val="24"/>
          <w:szCs w:val="24"/>
        </w:rPr>
        <w:t>е, -ах);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2)_____________________________________________________________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3) ____________________________________________________________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медицинской организации ___________________________________________________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(подпись, Ф.И.О.)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"__" _______________ 201_ г.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C6FB0" w:rsidRPr="004C6FB0" w:rsidSect="00055AB5">
          <w:pgSz w:w="11906" w:h="16838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4C6FB0">
        <w:rPr>
          <w:rFonts w:ascii="Times New Roman" w:hAnsi="Times New Roman" w:cs="Times New Roman"/>
          <w:sz w:val="24"/>
          <w:szCs w:val="24"/>
        </w:rPr>
        <w:t>М.П</w:t>
      </w:r>
      <w:r w:rsidRPr="004C6FB0">
        <w:rPr>
          <w:rFonts w:ascii="Times New Roman" w:hAnsi="Times New Roman" w:cs="Times New Roman"/>
        </w:rPr>
        <w:t>.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№2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организаций </w:t>
      </w: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b/>
          <w:i/>
        </w:rPr>
      </w:pPr>
      <w:r w:rsidRPr="004C6FB0">
        <w:rPr>
          <w:b/>
          <w:i/>
        </w:rPr>
        <w:t>(форма журнала изложена в новой редакции в соответствии с приказом ТФОМС Костромской области от 30.09.2016 № 681, вступает в силу со дня подписания).</w:t>
      </w:r>
    </w:p>
    <w:p w:rsidR="004C6FB0" w:rsidRPr="004C6FB0" w:rsidRDefault="004C6FB0" w:rsidP="004C6FB0">
      <w:pPr>
        <w:pStyle w:val="50"/>
        <w:shd w:val="clear" w:color="auto" w:fill="auto"/>
        <w:spacing w:after="500" w:line="200" w:lineRule="exact"/>
        <w:rPr>
          <w:rFonts w:ascii="Times New Roman" w:hAnsi="Times New Roman" w:cs="Times New Roman"/>
        </w:rPr>
      </w:pPr>
    </w:p>
    <w:p w:rsidR="004C6FB0" w:rsidRPr="004C6FB0" w:rsidRDefault="004C6FB0" w:rsidP="004C6FB0">
      <w:pPr>
        <w:pStyle w:val="50"/>
        <w:shd w:val="clear" w:color="auto" w:fill="auto"/>
        <w:spacing w:after="500" w:line="200" w:lineRule="exact"/>
        <w:ind w:left="4200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Форма журнала регистрации поступивших претензий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277"/>
        <w:gridCol w:w="1416"/>
        <w:gridCol w:w="1409"/>
        <w:gridCol w:w="1740"/>
        <w:gridCol w:w="1718"/>
        <w:gridCol w:w="1858"/>
        <w:gridCol w:w="1574"/>
        <w:gridCol w:w="1430"/>
        <w:gridCol w:w="1574"/>
        <w:gridCol w:w="1296"/>
      </w:tblGrid>
      <w:tr w:rsidR="004C6FB0" w:rsidRPr="004C6FB0" w:rsidTr="00F96508">
        <w:trPr>
          <w:trHeight w:val="53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170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170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Наименование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медицинской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 xml:space="preserve">Наименование страховой медицинской организации, 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дата и номер обжалуемого акта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>Информация  о</w:t>
            </w:r>
            <w:proofErr w:type="gramEnd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 xml:space="preserve"> принятии претензии к рассмотрению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приказа о проведении </w:t>
            </w:r>
            <w:proofErr w:type="spellStart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>реэкспертизы</w:t>
            </w:r>
            <w:proofErr w:type="spellEnd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установленные сроки проведения </w:t>
            </w:r>
            <w:proofErr w:type="spellStart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>реэкспертизы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акта </w:t>
            </w:r>
            <w:proofErr w:type="spellStart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>реэкспертизы</w:t>
            </w:r>
            <w:proofErr w:type="spellEnd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 xml:space="preserve"> и решения ТФОМС по претензии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Результат рассмотрения претензии МО (</w:t>
            </w:r>
            <w:proofErr w:type="spellStart"/>
            <w:r w:rsidRPr="004C6FB0">
              <w:rPr>
                <w:rStyle w:val="80"/>
                <w:b w:val="0"/>
                <w:sz w:val="18"/>
                <w:szCs w:val="18"/>
              </w:rPr>
              <w:t>обоснованна</w:t>
            </w:r>
            <w:proofErr w:type="spellEnd"/>
            <w:r w:rsidRPr="004C6FB0">
              <w:rPr>
                <w:rStyle w:val="80"/>
                <w:b w:val="0"/>
                <w:sz w:val="18"/>
                <w:szCs w:val="18"/>
              </w:rPr>
              <w:t xml:space="preserve">, не </w:t>
            </w:r>
            <w:proofErr w:type="spellStart"/>
            <w:r w:rsidRPr="004C6FB0">
              <w:rPr>
                <w:rStyle w:val="80"/>
                <w:b w:val="0"/>
                <w:sz w:val="18"/>
                <w:szCs w:val="18"/>
              </w:rPr>
              <w:t>обоснованна</w:t>
            </w:r>
            <w:proofErr w:type="spellEnd"/>
            <w:r w:rsidRPr="004C6FB0">
              <w:rPr>
                <w:rStyle w:val="80"/>
                <w:b w:val="0"/>
                <w:sz w:val="18"/>
                <w:szCs w:val="18"/>
              </w:rPr>
              <w:t xml:space="preserve">, частично </w:t>
            </w:r>
            <w:proofErr w:type="spellStart"/>
            <w:r w:rsidRPr="004C6FB0">
              <w:rPr>
                <w:rStyle w:val="80"/>
                <w:b w:val="0"/>
                <w:sz w:val="18"/>
                <w:szCs w:val="18"/>
              </w:rPr>
              <w:t>обоснованна</w:t>
            </w:r>
            <w:proofErr w:type="spellEnd"/>
            <w:r w:rsidRPr="004C6FB0">
              <w:rPr>
                <w:rStyle w:val="80"/>
                <w:b w:val="0"/>
                <w:sz w:val="18"/>
                <w:szCs w:val="18"/>
              </w:rP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Дата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направления решения в МО/ СМО</w:t>
            </w:r>
          </w:p>
        </w:tc>
      </w:tr>
      <w:tr w:rsidR="004C6FB0" w:rsidRPr="004C6FB0" w:rsidTr="00F96508">
        <w:trPr>
          <w:trHeight w:hRule="exact" w:val="3958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170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Дата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 xml:space="preserve">поступления (регистрации, </w:t>
            </w:r>
            <w:proofErr w:type="spellStart"/>
            <w:r w:rsidRPr="004C6FB0">
              <w:rPr>
                <w:rStyle w:val="80"/>
                <w:b w:val="0"/>
                <w:sz w:val="18"/>
                <w:szCs w:val="18"/>
              </w:rPr>
              <w:t>вх</w:t>
            </w:r>
            <w:proofErr w:type="spellEnd"/>
            <w:r w:rsidRPr="004C6FB0">
              <w:rPr>
                <w:rStyle w:val="80"/>
                <w:b w:val="0"/>
                <w:sz w:val="18"/>
                <w:szCs w:val="18"/>
              </w:rPr>
              <w:t>. №, дата)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претензии МО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Дата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 xml:space="preserve">поступления (регистрации, </w:t>
            </w:r>
            <w:proofErr w:type="spellStart"/>
            <w:r w:rsidRPr="004C6FB0">
              <w:rPr>
                <w:rStyle w:val="80"/>
                <w:b w:val="0"/>
                <w:sz w:val="18"/>
                <w:szCs w:val="18"/>
              </w:rPr>
              <w:t>вх</w:t>
            </w:r>
            <w:proofErr w:type="spellEnd"/>
            <w:r w:rsidRPr="004C6FB0">
              <w:rPr>
                <w:rStyle w:val="80"/>
                <w:b w:val="0"/>
                <w:sz w:val="18"/>
                <w:szCs w:val="18"/>
              </w:rPr>
              <w:t xml:space="preserve">. №, дата) дополнительных документов </w:t>
            </w:r>
          </w:p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  <w:r w:rsidRPr="004C6FB0">
              <w:rPr>
                <w:rFonts w:ascii="Times New Roman" w:hAnsi="Times New Roman" w:cs="Times New Roman"/>
                <w:sz w:val="18"/>
                <w:szCs w:val="18"/>
              </w:rPr>
              <w:t>(в случае необходимости устранения нарушений при подаче претензии)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  <w:r w:rsidRPr="004C6FB0">
              <w:rPr>
                <w:rStyle w:val="80"/>
                <w:b w:val="0"/>
                <w:sz w:val="18"/>
                <w:szCs w:val="18"/>
              </w:rPr>
              <w:t>Реквизиты (№, дата) документа об отклонении претензии от рассмотрения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FB0">
              <w:rPr>
                <w:rFonts w:ascii="Times New Roman" w:hAnsi="Times New Roman" w:cs="Times New Roman"/>
                <w:sz w:val="18"/>
                <w:szCs w:val="18"/>
              </w:rPr>
              <w:t xml:space="preserve">Дата поступления (регистрации, </w:t>
            </w:r>
            <w:proofErr w:type="spellStart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6FB0">
              <w:rPr>
                <w:rFonts w:ascii="Times New Roman" w:hAnsi="Times New Roman" w:cs="Times New Roman"/>
                <w:sz w:val="18"/>
                <w:szCs w:val="18"/>
              </w:rPr>
              <w:t>. №, дата) документа об отзыве претензии медицинской организацией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46" w:lineRule="exact"/>
              <w:ind w:left="120"/>
              <w:jc w:val="center"/>
              <w:rPr>
                <w:rStyle w:val="80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pStyle w:val="2"/>
              <w:shd w:val="clear" w:color="auto" w:fill="auto"/>
              <w:spacing w:before="0" w:line="350" w:lineRule="exact"/>
              <w:jc w:val="center"/>
              <w:rPr>
                <w:rStyle w:val="80"/>
                <w:b w:val="0"/>
                <w:sz w:val="18"/>
                <w:szCs w:val="18"/>
              </w:rPr>
            </w:pPr>
          </w:p>
        </w:tc>
      </w:tr>
      <w:tr w:rsidR="004C6FB0" w:rsidRPr="004C6FB0" w:rsidTr="00F96508">
        <w:trPr>
          <w:trHeight w:hRule="exact" w:val="70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0" w:rsidRPr="004C6FB0" w:rsidRDefault="004C6FB0" w:rsidP="00F965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6FB0" w:rsidRPr="004C6FB0" w:rsidRDefault="004C6FB0" w:rsidP="004C6FB0">
      <w:pPr>
        <w:pStyle w:val="50"/>
        <w:shd w:val="clear" w:color="auto" w:fill="auto"/>
        <w:spacing w:after="500" w:line="200" w:lineRule="exact"/>
        <w:ind w:left="4200"/>
        <w:rPr>
          <w:rFonts w:ascii="Times New Roman" w:hAnsi="Times New Roman" w:cs="Times New Roman"/>
          <w:sz w:val="28"/>
          <w:szCs w:val="28"/>
        </w:rPr>
      </w:pPr>
    </w:p>
    <w:p w:rsidR="004C6FB0" w:rsidRPr="004C6FB0" w:rsidRDefault="004C6FB0" w:rsidP="004C6FB0">
      <w:pPr>
        <w:pStyle w:val="50"/>
        <w:shd w:val="clear" w:color="auto" w:fill="auto"/>
        <w:spacing w:after="268" w:line="200" w:lineRule="exact"/>
        <w:rPr>
          <w:rFonts w:ascii="Times New Roman" w:hAnsi="Times New Roman" w:cs="Times New Roman"/>
          <w:sz w:val="24"/>
          <w:szCs w:val="24"/>
        </w:rPr>
      </w:pPr>
    </w:p>
    <w:p w:rsidR="004C6FB0" w:rsidRPr="004C6FB0" w:rsidRDefault="004C6FB0" w:rsidP="004C6FB0">
      <w:pPr>
        <w:pStyle w:val="50"/>
        <w:shd w:val="clear" w:color="auto" w:fill="auto"/>
        <w:spacing w:after="268" w:line="200" w:lineRule="exact"/>
        <w:rPr>
          <w:rFonts w:ascii="Times New Roman" w:hAnsi="Times New Roman" w:cs="Times New Roman"/>
          <w:sz w:val="24"/>
          <w:szCs w:val="24"/>
        </w:rPr>
        <w:sectPr w:rsidR="004C6FB0" w:rsidRPr="004C6FB0" w:rsidSect="00055AB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№3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организаций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C6FB0">
        <w:rPr>
          <w:b/>
          <w:i/>
        </w:rPr>
        <w:t>(Приложение 3 исключено</w:t>
      </w:r>
      <w:r w:rsidRPr="004C6FB0">
        <w:rPr>
          <w:sz w:val="28"/>
          <w:szCs w:val="28"/>
        </w:rPr>
        <w:t xml:space="preserve"> </w:t>
      </w:r>
      <w:r w:rsidRPr="004C6FB0">
        <w:rPr>
          <w:b/>
          <w:i/>
        </w:rPr>
        <w:t>в соответствии с приказом ТФОМС Костромской области от 08.08.2018 № 737, вступает в силу с даты подписания)</w:t>
      </w:r>
      <w:r w:rsidRPr="004C6FB0">
        <w:rPr>
          <w:b/>
          <w:sz w:val="28"/>
          <w:szCs w:val="28"/>
        </w:rPr>
        <w:t xml:space="preserve">.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№4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организаций </w:t>
      </w:r>
    </w:p>
    <w:p w:rsidR="004C6FB0" w:rsidRPr="004C6FB0" w:rsidRDefault="004C6FB0" w:rsidP="004C6FB0">
      <w:pPr>
        <w:pStyle w:val="30"/>
        <w:shd w:val="clear" w:color="auto" w:fill="auto"/>
        <w:spacing w:after="29" w:line="240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Образец</w:t>
      </w:r>
    </w:p>
    <w:p w:rsidR="004C6FB0" w:rsidRPr="004C6FB0" w:rsidRDefault="004C6FB0" w:rsidP="004C6FB0">
      <w:pPr>
        <w:pStyle w:val="30"/>
        <w:shd w:val="clear" w:color="auto" w:fill="auto"/>
        <w:spacing w:after="29" w:line="240" w:lineRule="exact"/>
        <w:ind w:right="20"/>
        <w:rPr>
          <w:rFonts w:ascii="Times New Roman" w:hAnsi="Times New Roman" w:cs="Times New Roman"/>
        </w:rPr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  <w:rPr>
          <w:b/>
          <w:sz w:val="22"/>
          <w:szCs w:val="22"/>
        </w:rPr>
      </w:pPr>
      <w:r w:rsidRPr="004C6FB0">
        <w:rPr>
          <w:b/>
          <w:sz w:val="22"/>
          <w:szCs w:val="22"/>
        </w:rPr>
        <w:t>ТЕРРИТОРИАЛЬНЫЙ ФОНД ОБЯЗАТЕЛЬНОГО МЕДИЦИНСКОГО СТРАХОВАНИЯ КОСТРОМСКОЙ ОБЛАСТИ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  <w:rPr>
          <w:b/>
          <w:sz w:val="22"/>
          <w:szCs w:val="22"/>
        </w:rPr>
      </w:pPr>
      <w:r w:rsidRPr="004C6FB0">
        <w:rPr>
          <w:b/>
          <w:sz w:val="22"/>
          <w:szCs w:val="22"/>
        </w:rPr>
        <w:t>(ТФОМС Костромской области)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  <w:rPr>
          <w:b/>
          <w:sz w:val="22"/>
          <w:szCs w:val="22"/>
        </w:rPr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  <w:rPr>
          <w:sz w:val="22"/>
          <w:szCs w:val="22"/>
        </w:rPr>
      </w:pPr>
      <w:r w:rsidRPr="004C6FB0">
        <w:rPr>
          <w:sz w:val="22"/>
          <w:szCs w:val="22"/>
        </w:rPr>
        <w:t>Ленина ул., д.20, Кострома г., 156013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sz w:val="22"/>
          <w:szCs w:val="22"/>
        </w:rPr>
        <w:t>Тел/факс</w:t>
      </w:r>
      <w:r w:rsidRPr="004C6FB0">
        <w:rPr>
          <w:noProof/>
          <w:sz w:val="22"/>
          <w:szCs w:val="22"/>
        </w:rPr>
        <w:t xml:space="preserve"> (4942) 31 59 09 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  <w:lang w:val="en-US"/>
        </w:rPr>
        <w:t>E</w:t>
      </w:r>
      <w:r w:rsidRPr="004C6FB0">
        <w:rPr>
          <w:noProof/>
          <w:sz w:val="22"/>
          <w:szCs w:val="22"/>
        </w:rPr>
        <w:t>-</w:t>
      </w:r>
      <w:r w:rsidRPr="004C6FB0">
        <w:rPr>
          <w:noProof/>
          <w:sz w:val="22"/>
          <w:szCs w:val="22"/>
          <w:lang w:val="en-US"/>
        </w:rPr>
        <w:t>mail</w:t>
      </w:r>
      <w:r w:rsidRPr="004C6FB0">
        <w:rPr>
          <w:noProof/>
          <w:sz w:val="22"/>
          <w:szCs w:val="22"/>
        </w:rPr>
        <w:t xml:space="preserve">: </w:t>
      </w:r>
      <w:r w:rsidRPr="004C6FB0">
        <w:rPr>
          <w:noProof/>
          <w:sz w:val="22"/>
          <w:szCs w:val="22"/>
          <w:lang w:val="en-US"/>
        </w:rPr>
        <w:t>info</w:t>
      </w:r>
      <w:r w:rsidRPr="004C6FB0">
        <w:rPr>
          <w:noProof/>
          <w:sz w:val="22"/>
          <w:szCs w:val="22"/>
        </w:rPr>
        <w:t>@</w:t>
      </w:r>
      <w:r w:rsidRPr="004C6FB0">
        <w:rPr>
          <w:noProof/>
          <w:sz w:val="22"/>
          <w:szCs w:val="22"/>
          <w:lang w:val="en-US"/>
        </w:rPr>
        <w:t>tfomsko</w:t>
      </w:r>
      <w:r w:rsidRPr="004C6FB0">
        <w:rPr>
          <w:noProof/>
          <w:sz w:val="22"/>
          <w:szCs w:val="22"/>
        </w:rPr>
        <w:t>.</w:t>
      </w:r>
      <w:r w:rsidRPr="004C6FB0">
        <w:rPr>
          <w:noProof/>
          <w:sz w:val="22"/>
          <w:szCs w:val="22"/>
          <w:lang w:val="en-US"/>
        </w:rPr>
        <w:t>ru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  <w:lang w:val="en-US"/>
        </w:rPr>
        <w:t>www</w:t>
      </w:r>
      <w:r w:rsidRPr="004C6FB0">
        <w:rPr>
          <w:noProof/>
          <w:sz w:val="22"/>
          <w:szCs w:val="22"/>
        </w:rPr>
        <w:t>.</w:t>
      </w:r>
      <w:r w:rsidRPr="004C6FB0">
        <w:rPr>
          <w:noProof/>
          <w:sz w:val="22"/>
          <w:szCs w:val="22"/>
          <w:lang w:val="en-US"/>
        </w:rPr>
        <w:t>tfomsko</w:t>
      </w:r>
      <w:r w:rsidRPr="004C6FB0">
        <w:rPr>
          <w:noProof/>
          <w:sz w:val="22"/>
          <w:szCs w:val="22"/>
        </w:rPr>
        <w:t>.</w:t>
      </w:r>
      <w:r w:rsidRPr="004C6FB0">
        <w:rPr>
          <w:noProof/>
          <w:sz w:val="22"/>
          <w:szCs w:val="22"/>
          <w:lang w:val="en-US"/>
        </w:rPr>
        <w:t>ru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</w:rPr>
        <w:t>ОКПО 29741409 ОГРН 1024400519330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</w:rPr>
        <w:t>ИНН/КПП 4401017094/440101001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  <w:rPr>
          <w:sz w:val="22"/>
          <w:szCs w:val="22"/>
        </w:rPr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  <w:rPr>
          <w:sz w:val="22"/>
          <w:szCs w:val="22"/>
          <w:u w:val="single"/>
        </w:rPr>
      </w:pPr>
      <w:r w:rsidRPr="004C6FB0">
        <w:rPr>
          <w:sz w:val="22"/>
          <w:szCs w:val="22"/>
        </w:rPr>
        <w:t>от «___» _______ 201_ г. № ______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rPr>
          <w:sz w:val="22"/>
          <w:szCs w:val="22"/>
        </w:rPr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  <w:rPr>
          <w:sz w:val="22"/>
          <w:szCs w:val="22"/>
        </w:rPr>
      </w:pPr>
      <w:r w:rsidRPr="004C6FB0">
        <w:rPr>
          <w:sz w:val="22"/>
          <w:szCs w:val="22"/>
        </w:rPr>
        <w:t>На № _____ от «__</w:t>
      </w:r>
      <w:proofErr w:type="gramStart"/>
      <w:r w:rsidRPr="004C6FB0">
        <w:rPr>
          <w:sz w:val="22"/>
          <w:szCs w:val="22"/>
        </w:rPr>
        <w:t>_»_</w:t>
      </w:r>
      <w:proofErr w:type="gramEnd"/>
      <w:r w:rsidRPr="004C6FB0">
        <w:rPr>
          <w:sz w:val="22"/>
          <w:szCs w:val="22"/>
        </w:rPr>
        <w:t>__________ 201_г.</w:t>
      </w: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  <w:jc w:val="center"/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</w:pPr>
    </w:p>
    <w:p w:rsidR="004C6FB0" w:rsidRPr="004C6FB0" w:rsidRDefault="004C6FB0" w:rsidP="004C6FB0">
      <w:pPr>
        <w:framePr w:w="4857" w:h="4495" w:hRule="exact" w:hSpace="180" w:wrap="around" w:vAnchor="text" w:hAnchor="page" w:x="1423" w:y="1"/>
      </w:pPr>
    </w:p>
    <w:p w:rsidR="004C6FB0" w:rsidRPr="004C6FB0" w:rsidRDefault="004C6FB0" w:rsidP="004C6FB0">
      <w:pPr>
        <w:tabs>
          <w:tab w:val="left" w:pos="765"/>
        </w:tabs>
      </w:pPr>
      <w:r w:rsidRPr="004C6F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3086100" cy="2743200"/>
                <wp:effectExtent l="0" t="635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FB0" w:rsidRDefault="004C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05pt;margin-top:0;width:24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WqzA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" filled="f" stroked="f">
                <v:textbox>
                  <w:txbxContent>
                    <w:p w:rsidR="004C6FB0" w:rsidRDefault="004C6FB0"/>
                  </w:txbxContent>
                </v:textbox>
              </v:shape>
            </w:pict>
          </mc:Fallback>
        </mc:AlternateContent>
      </w:r>
    </w:p>
    <w:p w:rsidR="004C6FB0" w:rsidRDefault="004C6FB0" w:rsidP="004C6FB0">
      <w:r>
        <w:t>Наименование медицинской организации</w:t>
      </w:r>
    </w:p>
    <w:p w:rsidR="004C6FB0" w:rsidRDefault="004C6FB0" w:rsidP="004C6FB0"/>
    <w:p w:rsidR="004C6FB0" w:rsidRDefault="004C6FB0" w:rsidP="004C6FB0">
      <w:r>
        <w:t>И.О. Фамилия руководителя</w:t>
      </w: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FB0" w:rsidRPr="004C6FB0" w:rsidRDefault="004C6FB0" w:rsidP="004C6FB0">
      <w:pPr>
        <w:pStyle w:val="1"/>
        <w:tabs>
          <w:tab w:val="center" w:pos="4677"/>
          <w:tab w:val="left" w:pos="6465"/>
        </w:tabs>
        <w:jc w:val="left"/>
      </w:pPr>
    </w:p>
    <w:p w:rsidR="004C6FB0" w:rsidRPr="004C6FB0" w:rsidRDefault="004C6FB0" w:rsidP="004C6FB0">
      <w:pPr>
        <w:pStyle w:val="50"/>
        <w:shd w:val="clear" w:color="auto" w:fill="auto"/>
        <w:spacing w:after="33" w:line="20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C6FB0" w:rsidRPr="004C6FB0" w:rsidRDefault="004C6FB0" w:rsidP="004C6FB0">
      <w:pPr>
        <w:pStyle w:val="50"/>
        <w:shd w:val="clear" w:color="auto" w:fill="auto"/>
        <w:spacing w:after="325" w:line="20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о необходимости устранения нарушений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Территориальный фонд обязательного медицинского страхования Костромской области, рассмотрев претензию на акт медико-экономического контроля/медико-экономической экспертизы/экспертизы качества медицинской помощи  </w:t>
      </w:r>
      <w:r w:rsidRPr="004C6FB0">
        <w:rPr>
          <w:rStyle w:val="82"/>
          <w:b/>
          <w:bCs/>
          <w:i/>
        </w:rPr>
        <w:t>наименование страховой медицинской организации, дата, номер акта,</w:t>
      </w:r>
      <w:r w:rsidRPr="004C6FB0">
        <w:rPr>
          <w:rStyle w:val="82"/>
          <w:b/>
          <w:bCs/>
          <w:sz w:val="24"/>
          <w:szCs w:val="24"/>
        </w:rPr>
        <w:t xml:space="preserve"> информирует о несоответствии</w:t>
      </w:r>
      <w:r w:rsidRPr="004C6FB0">
        <w:rPr>
          <w:rStyle w:val="813pt"/>
          <w:b/>
          <w:sz w:val="24"/>
          <w:szCs w:val="24"/>
        </w:rPr>
        <w:t xml:space="preserve"> </w:t>
      </w:r>
      <w:r w:rsidRPr="004C6FB0">
        <w:rPr>
          <w:rFonts w:ascii="Times New Roman" w:hAnsi="Times New Roman" w:cs="Times New Roman"/>
          <w:sz w:val="24"/>
          <w:szCs w:val="24"/>
        </w:rPr>
        <w:t>поданной Вами претензии установленным требованиям, а именно: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C6FB0" w:rsidRPr="004C6FB0" w:rsidRDefault="004C6FB0" w:rsidP="004C6FB0">
      <w:pPr>
        <w:pStyle w:val="81"/>
        <w:shd w:val="clear" w:color="auto" w:fill="auto"/>
        <w:spacing w:after="0" w:line="221" w:lineRule="exact"/>
        <w:ind w:left="580" w:right="4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4C6FB0">
        <w:rPr>
          <w:rFonts w:ascii="Times New Roman" w:hAnsi="Times New Roman" w:cs="Times New Roman"/>
          <w:b w:val="0"/>
          <w:i/>
          <w:sz w:val="20"/>
          <w:szCs w:val="20"/>
        </w:rPr>
        <w:t>(перечислить причины, послужившие основанием для отклонения претензии, например: отсутствие необходимых для рассмотрения претензии документов)</w:t>
      </w:r>
    </w:p>
    <w:p w:rsidR="004C6FB0" w:rsidRPr="004C6FB0" w:rsidRDefault="004C6FB0" w:rsidP="004C6FB0">
      <w:pPr>
        <w:pStyle w:val="2"/>
        <w:shd w:val="clear" w:color="auto" w:fill="auto"/>
        <w:spacing w:before="0" w:line="326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 Порядком рассмотрения претензий медицинских организаций по результатам проведенного страховыми медицинскими организациями контроля объемов, сроков, качества и условий предоставления медицинской помощи по обязательному медицинскому страхованию, ТФОМС Костромской области уведомляет Вас о необходимости устранения нарушений в течение 5 рабочих дней со дня получения настоящего уведомления.</w:t>
      </w:r>
    </w:p>
    <w:p w:rsidR="004C6FB0" w:rsidRPr="004C6FB0" w:rsidRDefault="004C6FB0" w:rsidP="004C6FB0">
      <w:pPr>
        <w:pStyle w:val="2"/>
        <w:shd w:val="clear" w:color="auto" w:fill="auto"/>
        <w:spacing w:before="0" w:line="326" w:lineRule="exact"/>
        <w:ind w:left="20" w:right="40" w:firstLine="700"/>
        <w:jc w:val="both"/>
        <w:rPr>
          <w:rStyle w:val="82"/>
          <w:b/>
          <w:bCs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случае, если обстоятельства, послужившие основанием для приостановления рассмотрения претензии, не будут устранены в установленный срок без объективных причин, ТФОМС Костромской области оставляет за собой право отклонить претензию на акт медико-экономического контроля/медико-экономической экспертизы/экспертизы качества медицинской помощи  </w:t>
      </w:r>
      <w:r w:rsidRPr="004C6FB0">
        <w:rPr>
          <w:rStyle w:val="82"/>
          <w:b/>
          <w:bCs/>
          <w:i/>
        </w:rPr>
        <w:t>наименование страховой медицинской организации, дата, номер акта,</w:t>
      </w:r>
      <w:r w:rsidRPr="004C6FB0">
        <w:rPr>
          <w:rStyle w:val="82"/>
          <w:b/>
          <w:bCs/>
          <w:sz w:val="24"/>
          <w:szCs w:val="24"/>
        </w:rPr>
        <w:t xml:space="preserve"> от </w:t>
      </w:r>
      <w:r w:rsidRPr="004C6FB0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right="20"/>
        <w:jc w:val="both"/>
        <w:rPr>
          <w:rStyle w:val="82"/>
          <w:b/>
          <w:bCs/>
          <w:sz w:val="24"/>
          <w:szCs w:val="24"/>
        </w:rPr>
      </w:pP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right="20"/>
        <w:jc w:val="both"/>
        <w:rPr>
          <w:rStyle w:val="82"/>
          <w:b/>
          <w:bCs/>
          <w:sz w:val="24"/>
          <w:szCs w:val="24"/>
        </w:rPr>
      </w:pPr>
      <w:r w:rsidRPr="004C6FB0">
        <w:rPr>
          <w:rStyle w:val="82"/>
          <w:b/>
          <w:bCs/>
          <w:sz w:val="24"/>
          <w:szCs w:val="24"/>
        </w:rPr>
        <w:t>Должность              _______________________________              И.О. Фамилия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Style w:val="82"/>
          <w:b/>
          <w:bCs/>
          <w:i/>
        </w:rPr>
      </w:pPr>
      <w:r w:rsidRPr="004C6FB0">
        <w:rPr>
          <w:rStyle w:val="82"/>
          <w:b/>
          <w:bCs/>
          <w:i/>
        </w:rPr>
        <w:t xml:space="preserve">                                                         (подпись)</w:t>
      </w:r>
    </w:p>
    <w:p w:rsidR="004C6FB0" w:rsidRPr="004C6FB0" w:rsidRDefault="004C6FB0" w:rsidP="004C6FB0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Style w:val="82"/>
          <w:b/>
          <w:bCs/>
          <w:i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№5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организаций </w:t>
      </w:r>
    </w:p>
    <w:p w:rsidR="004C6FB0" w:rsidRPr="004C6FB0" w:rsidRDefault="004C6FB0" w:rsidP="004C6F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C6FB0">
        <w:rPr>
          <w:b/>
          <w:i/>
        </w:rPr>
        <w:t>(Приложение 5 исключено</w:t>
      </w:r>
      <w:r w:rsidRPr="004C6FB0">
        <w:rPr>
          <w:sz w:val="28"/>
          <w:szCs w:val="28"/>
        </w:rPr>
        <w:t xml:space="preserve"> </w:t>
      </w:r>
      <w:r w:rsidRPr="004C6FB0">
        <w:rPr>
          <w:b/>
          <w:i/>
        </w:rPr>
        <w:t>в соответствии с приказом ТФОМС Костромской области от 08.08.2018 № 737, вступает в силу с даты подписания)</w:t>
      </w:r>
      <w:r w:rsidRPr="004C6FB0">
        <w:rPr>
          <w:b/>
          <w:sz w:val="28"/>
          <w:szCs w:val="28"/>
        </w:rPr>
        <w:t xml:space="preserve">. </w:t>
      </w:r>
    </w:p>
    <w:p w:rsidR="004C6FB0" w:rsidRPr="004C6FB0" w:rsidRDefault="004C6FB0" w:rsidP="004C6FB0">
      <w:pPr>
        <w:pStyle w:val="2"/>
        <w:shd w:val="clear" w:color="auto" w:fill="auto"/>
        <w:spacing w:before="0" w:after="354" w:line="307" w:lineRule="exact"/>
        <w:ind w:right="40"/>
        <w:jc w:val="both"/>
        <w:rPr>
          <w:rStyle w:val="82"/>
          <w:b/>
          <w:bCs/>
          <w:i/>
          <w:sz w:val="24"/>
          <w:szCs w:val="24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№6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4C6FB0" w:rsidRPr="004C6FB0" w:rsidRDefault="004C6FB0" w:rsidP="004C6FB0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>медицинских организаций</w:t>
      </w:r>
    </w:p>
    <w:p w:rsidR="004C6FB0" w:rsidRPr="004C6FB0" w:rsidRDefault="004C6FB0" w:rsidP="004C6FB0">
      <w:pPr>
        <w:autoSpaceDE w:val="0"/>
        <w:autoSpaceDN w:val="0"/>
        <w:adjustRightInd w:val="0"/>
        <w:jc w:val="center"/>
        <w:rPr>
          <w:b/>
          <w:i/>
        </w:rPr>
      </w:pPr>
      <w:r w:rsidRPr="004C6FB0">
        <w:rPr>
          <w:b/>
          <w:i/>
        </w:rPr>
        <w:t>(форма Решения введена в соответствии с приказом ТФОМС Костромской области от 14.03.2016 № 151, вступает в силу со дня подписания).</w:t>
      </w:r>
    </w:p>
    <w:p w:rsidR="004C6FB0" w:rsidRPr="004C6FB0" w:rsidRDefault="004C6FB0" w:rsidP="004C6FB0">
      <w:pPr>
        <w:jc w:val="right"/>
        <w:rPr>
          <w:b/>
          <w:sz w:val="28"/>
          <w:szCs w:val="28"/>
        </w:rPr>
      </w:pPr>
      <w:r w:rsidRPr="004C6FB0">
        <w:rPr>
          <w:b/>
          <w:sz w:val="28"/>
          <w:szCs w:val="28"/>
        </w:rPr>
        <w:t>ФОРМА</w:t>
      </w:r>
    </w:p>
    <w:p w:rsidR="004C6FB0" w:rsidRPr="004C6FB0" w:rsidRDefault="004C6FB0" w:rsidP="004C6FB0">
      <w:pPr>
        <w:jc w:val="center"/>
        <w:rPr>
          <w:sz w:val="26"/>
          <w:szCs w:val="26"/>
        </w:rPr>
      </w:pPr>
      <w:r w:rsidRPr="004C6FB0">
        <w:rPr>
          <w:sz w:val="26"/>
          <w:szCs w:val="26"/>
        </w:rPr>
        <w:t>ТЕРРИТОРИАЛЬНЫЙ ФОНД ОБЯЗАТЕЛЬНОГО МЕДИЦИНСКОГО СТРАХОВАНИЯ КОСТРОМСКОЙ ОБЛАСТИ</w:t>
      </w:r>
    </w:p>
    <w:p w:rsidR="004C6FB0" w:rsidRPr="004C6FB0" w:rsidRDefault="004C6FB0" w:rsidP="004C6FB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4C6FB0">
        <w:rPr>
          <w:sz w:val="26"/>
          <w:szCs w:val="26"/>
        </w:rPr>
        <w:t>(ТФОМС Костромской области)</w:t>
      </w:r>
    </w:p>
    <w:p w:rsidR="004C6FB0" w:rsidRPr="004C6FB0" w:rsidRDefault="004C6FB0" w:rsidP="004C6FB0">
      <w:pPr>
        <w:jc w:val="center"/>
        <w:rPr>
          <w:sz w:val="4"/>
          <w:szCs w:val="4"/>
        </w:rPr>
      </w:pPr>
    </w:p>
    <w:p w:rsidR="004C6FB0" w:rsidRPr="004C6FB0" w:rsidRDefault="004C6FB0" w:rsidP="004C6FB0">
      <w:pPr>
        <w:jc w:val="center"/>
      </w:pPr>
      <w:r w:rsidRPr="004C6FB0">
        <w:t xml:space="preserve">Ленина ул., д. 20, Кострома, 156013, </w:t>
      </w:r>
    </w:p>
    <w:p w:rsidR="004C6FB0" w:rsidRPr="004C6FB0" w:rsidRDefault="004C6FB0" w:rsidP="004C6FB0">
      <w:pPr>
        <w:widowControl w:val="0"/>
        <w:jc w:val="center"/>
        <w:rPr>
          <w:noProof/>
        </w:rPr>
      </w:pPr>
      <w:r w:rsidRPr="004C6FB0">
        <w:t>Тел/факс</w:t>
      </w:r>
      <w:r w:rsidRPr="004C6FB0">
        <w:rPr>
          <w:noProof/>
        </w:rPr>
        <w:t xml:space="preserve"> (4942) 31-59-09, </w:t>
      </w:r>
      <w:r w:rsidRPr="004C6FB0">
        <w:rPr>
          <w:noProof/>
          <w:lang w:val="en-US"/>
        </w:rPr>
        <w:t>E</w:t>
      </w:r>
      <w:r w:rsidRPr="004C6FB0">
        <w:rPr>
          <w:noProof/>
        </w:rPr>
        <w:t>-</w:t>
      </w:r>
      <w:r w:rsidRPr="004C6FB0">
        <w:rPr>
          <w:noProof/>
          <w:lang w:val="en-US"/>
        </w:rPr>
        <w:t>mail</w:t>
      </w:r>
      <w:r w:rsidRPr="004C6FB0">
        <w:rPr>
          <w:noProof/>
        </w:rPr>
        <w:t xml:space="preserve">: </w:t>
      </w:r>
      <w:hyperlink r:id="rId4" w:history="1">
        <w:r w:rsidRPr="004C6FB0">
          <w:rPr>
            <w:rStyle w:val="a4"/>
            <w:noProof/>
            <w:lang w:val="en-US"/>
          </w:rPr>
          <w:t>info</w:t>
        </w:r>
        <w:r w:rsidRPr="004C6FB0">
          <w:rPr>
            <w:rStyle w:val="a4"/>
            <w:noProof/>
          </w:rPr>
          <w:t>@</w:t>
        </w:r>
        <w:r w:rsidRPr="004C6FB0">
          <w:rPr>
            <w:rStyle w:val="a4"/>
            <w:noProof/>
            <w:lang w:val="en-US"/>
          </w:rPr>
          <w:t>tfomsko</w:t>
        </w:r>
        <w:r w:rsidRPr="004C6FB0">
          <w:rPr>
            <w:rStyle w:val="a4"/>
            <w:noProof/>
          </w:rPr>
          <w:t>.</w:t>
        </w:r>
        <w:r w:rsidRPr="004C6FB0">
          <w:rPr>
            <w:rStyle w:val="a4"/>
            <w:noProof/>
            <w:lang w:val="en-US"/>
          </w:rPr>
          <w:t>ru</w:t>
        </w:r>
      </w:hyperlink>
      <w:r w:rsidRPr="004C6FB0">
        <w:rPr>
          <w:noProof/>
        </w:rPr>
        <w:t xml:space="preserve">, </w:t>
      </w:r>
      <w:r w:rsidRPr="004C6FB0">
        <w:rPr>
          <w:noProof/>
          <w:lang w:val="en-US"/>
        </w:rPr>
        <w:t>www</w:t>
      </w:r>
      <w:r w:rsidRPr="004C6FB0">
        <w:rPr>
          <w:noProof/>
        </w:rPr>
        <w:t>.</w:t>
      </w:r>
      <w:r w:rsidRPr="004C6FB0">
        <w:rPr>
          <w:noProof/>
          <w:lang w:val="en-US"/>
        </w:rPr>
        <w:t>tfomsko</w:t>
      </w:r>
      <w:r w:rsidRPr="004C6FB0">
        <w:rPr>
          <w:noProof/>
        </w:rPr>
        <w:t>.</w:t>
      </w:r>
      <w:r w:rsidRPr="004C6FB0">
        <w:rPr>
          <w:noProof/>
          <w:lang w:val="en-US"/>
        </w:rPr>
        <w:t>ru</w:t>
      </w:r>
    </w:p>
    <w:p w:rsidR="004C6FB0" w:rsidRPr="004C6FB0" w:rsidRDefault="004C6FB0" w:rsidP="004C6FB0">
      <w:pPr>
        <w:widowControl w:val="0"/>
        <w:jc w:val="center"/>
        <w:rPr>
          <w:noProof/>
        </w:rPr>
      </w:pPr>
      <w:r w:rsidRPr="004C6FB0">
        <w:rPr>
          <w:noProof/>
        </w:rPr>
        <w:t>ОКПО 29741409,  ОГРН 1024400519330,  ИНН/КПП 4401017094/440101001</w:t>
      </w:r>
    </w:p>
    <w:p w:rsidR="004C6FB0" w:rsidRPr="004C6FB0" w:rsidRDefault="004C6FB0" w:rsidP="004C6FB0">
      <w:pPr>
        <w:jc w:val="center"/>
        <w:rPr>
          <w:sz w:val="26"/>
          <w:szCs w:val="26"/>
          <w:lang w:eastAsia="ar-SA"/>
        </w:rPr>
      </w:pPr>
    </w:p>
    <w:p w:rsidR="004C6FB0" w:rsidRPr="004C6FB0" w:rsidRDefault="004C6FB0" w:rsidP="004C6FB0">
      <w:pPr>
        <w:jc w:val="center"/>
        <w:rPr>
          <w:sz w:val="26"/>
          <w:szCs w:val="26"/>
          <w:lang w:eastAsia="ar-SA"/>
        </w:rPr>
      </w:pPr>
    </w:p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 xml:space="preserve">РЕШЕНИЕ </w:t>
      </w:r>
    </w:p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ТФОМС Костромской области</w:t>
      </w:r>
    </w:p>
    <w:p w:rsidR="004C6FB0" w:rsidRPr="004C6FB0" w:rsidRDefault="004C6FB0" w:rsidP="004C6FB0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по претензии медицинской организации</w:t>
      </w:r>
    </w:p>
    <w:p w:rsidR="004C6FB0" w:rsidRPr="004C6FB0" w:rsidRDefault="004C6FB0" w:rsidP="004C6FB0">
      <w:pPr>
        <w:jc w:val="both"/>
        <w:rPr>
          <w:sz w:val="28"/>
          <w:szCs w:val="28"/>
          <w:lang w:eastAsia="ar-SA"/>
        </w:rPr>
      </w:pPr>
    </w:p>
    <w:p w:rsidR="004C6FB0" w:rsidRPr="004C6FB0" w:rsidRDefault="004C6FB0" w:rsidP="004C6FB0">
      <w:pPr>
        <w:jc w:val="both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«__</w:t>
      </w:r>
      <w:proofErr w:type="gramStart"/>
      <w:r w:rsidRPr="004C6FB0">
        <w:rPr>
          <w:sz w:val="28"/>
          <w:szCs w:val="28"/>
          <w:lang w:eastAsia="ar-SA"/>
        </w:rPr>
        <w:t>_»_</w:t>
      </w:r>
      <w:proofErr w:type="gramEnd"/>
      <w:r w:rsidRPr="004C6FB0">
        <w:rPr>
          <w:sz w:val="28"/>
          <w:szCs w:val="28"/>
          <w:lang w:eastAsia="ar-SA"/>
        </w:rPr>
        <w:t>______20___г.                                                                                      №_____</w:t>
      </w:r>
    </w:p>
    <w:p w:rsidR="004C6FB0" w:rsidRPr="004C6FB0" w:rsidRDefault="004C6FB0" w:rsidP="004C6FB0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6FB0" w:rsidRPr="004C6FB0" w:rsidRDefault="004C6FB0" w:rsidP="004C6FB0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Руководствуясь ст. 42 Федерального закона от  29.11.2010 326-ФЗ «Об обязательном  медицинском  страховании  в  Российской  Федерации», разделом </w:t>
      </w:r>
      <w:r w:rsidRPr="004C6FB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C6FB0">
        <w:rPr>
          <w:rFonts w:ascii="Times New Roman" w:hAnsi="Times New Roman" w:cs="Times New Roman"/>
          <w:sz w:val="28"/>
          <w:szCs w:val="28"/>
        </w:rPr>
        <w:t xml:space="preserve"> Порядка организации  и  проведения  контроля  объемов,  сроков,  качества и условий предоставления медицинской помощи по обязательному медицинскому страхованию, утвержденного приказом ФОМС от 01.12.2010 № 230, и на основании акта 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реэкспертизы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 xml:space="preserve"> ______________/повторного медико-экономического контроля от «___»_____ 20__г. №___ (приложение)  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признать претензию___________________________________________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(наименование МО)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по акту (актам)______________________________ от «__</w:t>
      </w:r>
      <w:proofErr w:type="gramStart"/>
      <w:r w:rsidRPr="004C6F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C6FB0">
        <w:rPr>
          <w:rFonts w:ascii="Times New Roman" w:hAnsi="Times New Roman" w:cs="Times New Roman"/>
          <w:sz w:val="28"/>
          <w:szCs w:val="28"/>
        </w:rPr>
        <w:t xml:space="preserve">_____20__г. №___, 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</w:t>
      </w:r>
      <w:r w:rsidRPr="004C6FB0">
        <w:rPr>
          <w:rFonts w:ascii="Times New Roman" w:hAnsi="Times New Roman" w:cs="Times New Roman"/>
          <w:i/>
          <w:sz w:val="24"/>
          <w:szCs w:val="24"/>
        </w:rPr>
        <w:t>вид экспертизы/МЭК)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проведенной_________________________________________________________,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(наименование СМО/ТФОМС Костромской области)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необоснованной/ обоснованной/ частично обоснованной. 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Финансовые санкции по акту (актам) в сумме________ отменить/ оставить в силе/ изменить (сумма взаиморасчета по акту _______________).  </w:t>
      </w: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6FB0" w:rsidRPr="004C6FB0" w:rsidRDefault="004C6FB0" w:rsidP="004C6FB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Настоящее   решение   может   </w:t>
      </w:r>
      <w:proofErr w:type="gramStart"/>
      <w:r w:rsidRPr="004C6FB0">
        <w:rPr>
          <w:rFonts w:ascii="Times New Roman" w:hAnsi="Times New Roman" w:cs="Times New Roman"/>
          <w:sz w:val="28"/>
          <w:szCs w:val="28"/>
        </w:rPr>
        <w:t>быть  обжаловано</w:t>
      </w:r>
      <w:proofErr w:type="gramEnd"/>
      <w:r w:rsidRPr="004C6FB0">
        <w:rPr>
          <w:rFonts w:ascii="Times New Roman" w:hAnsi="Times New Roman" w:cs="Times New Roman"/>
          <w:sz w:val="28"/>
          <w:szCs w:val="28"/>
        </w:rPr>
        <w:t xml:space="preserve">  в  судебном  порядке  в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Приложение: акт 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реэкспертизы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>/повторного МЭК на __ л. в __ экз.</w:t>
      </w: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FB0" w:rsidRPr="004C6FB0" w:rsidRDefault="004C6FB0" w:rsidP="004C6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Директор              ____________________________________   /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>/</w:t>
      </w:r>
    </w:p>
    <w:p w:rsidR="004C6FB0" w:rsidRPr="004C6FB0" w:rsidRDefault="004C6FB0" w:rsidP="004C6FB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FB0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C04023" w:rsidRPr="004C6FB0" w:rsidRDefault="00C04023"/>
    <w:sectPr w:rsidR="00C04023" w:rsidRPr="004C6FB0" w:rsidSect="00055A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B0"/>
    <w:rsid w:val="004C6FB0"/>
    <w:rsid w:val="00A441D4"/>
    <w:rsid w:val="00C0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5CFB-8566-4B6C-B881-3E4B43E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Основной текст_"/>
    <w:link w:val="2"/>
    <w:locked/>
    <w:rsid w:val="004C6FB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4C6FB0"/>
    <w:pPr>
      <w:widowControl w:val="0"/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4C6FB0"/>
    <w:rPr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locked/>
    <w:rsid w:val="004C6FB0"/>
    <w:rPr>
      <w:shd w:val="clear" w:color="auto" w:fill="FFFFFF"/>
    </w:rPr>
  </w:style>
  <w:style w:type="character" w:customStyle="1" w:styleId="8">
    <w:name w:val="Основной текст (8)_"/>
    <w:link w:val="81"/>
    <w:locked/>
    <w:rsid w:val="004C6FB0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6FB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4C6FB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rsid w:val="004C6FB0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Nonformat">
    <w:name w:val="ConsPlusNonformat"/>
    <w:rsid w:val="004C6F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Основной текст + 8"/>
    <w:aliases w:val="5 pt,Полужирный4"/>
    <w:rsid w:val="004C6FB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4C6FB0"/>
    <w:rPr>
      <w:b/>
      <w:bCs/>
      <w:spacing w:val="10"/>
      <w:shd w:val="clear" w:color="auto" w:fill="FFFFFF"/>
    </w:rPr>
  </w:style>
  <w:style w:type="character" w:customStyle="1" w:styleId="82">
    <w:name w:val="Основной текст (8)"/>
    <w:rsid w:val="004C6FB0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u w:val="single"/>
      <w:lang w:val="ru-RU" w:eastAsia="ru-RU" w:bidi="ar-SA"/>
    </w:rPr>
  </w:style>
  <w:style w:type="character" w:customStyle="1" w:styleId="813pt">
    <w:name w:val="Основной текст (8) + 13 pt"/>
    <w:aliases w:val="Не полужирный"/>
    <w:rsid w:val="004C6FB0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C6FB0"/>
    <w:pPr>
      <w:widowControl w:val="0"/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styleId="a4">
    <w:name w:val="Hyperlink"/>
    <w:rsid w:val="004C6FB0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FB0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B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foms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3363</Words>
  <Characters>19175</Characters>
  <Application>Microsoft Office Word</Application>
  <DocSecurity>0</DocSecurity>
  <Lines>159</Lines>
  <Paragraphs>44</Paragraphs>
  <ScaleCrop>false</ScaleCrop>
  <Company/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Анастасия Олеговна</dc:creator>
  <cp:keywords/>
  <dc:description/>
  <cp:lastModifiedBy>Карачков Михаил Юрьевич</cp:lastModifiedBy>
  <cp:revision>2</cp:revision>
  <dcterms:created xsi:type="dcterms:W3CDTF">2019-08-06T06:02:00Z</dcterms:created>
  <dcterms:modified xsi:type="dcterms:W3CDTF">2019-08-06T06:54:00Z</dcterms:modified>
</cp:coreProperties>
</file>